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66DE" w:rsidRPr="00AE3364" w:rsidRDefault="004466DE" w:rsidP="004466DE">
      <w:pPr>
        <w:spacing w:after="0"/>
        <w:jc w:val="center"/>
        <w:rPr>
          <w:rFonts w:ascii="Times New Roman" w:hAnsi="Times New Roman" w:cs="Times New Roman"/>
          <w:b/>
          <w:spacing w:val="20"/>
          <w:sz w:val="32"/>
        </w:rPr>
      </w:pPr>
      <w:proofErr w:type="gramStart"/>
      <w:r w:rsidRPr="00AE3364">
        <w:rPr>
          <w:rFonts w:ascii="Times New Roman" w:hAnsi="Times New Roman" w:cs="Times New Roman"/>
          <w:b/>
          <w:spacing w:val="20"/>
          <w:sz w:val="32"/>
        </w:rPr>
        <w:t>SENIOR  SCHOOL</w:t>
      </w:r>
      <w:proofErr w:type="gramEnd"/>
      <w:r w:rsidRPr="00AE3364">
        <w:rPr>
          <w:rFonts w:ascii="Times New Roman" w:hAnsi="Times New Roman" w:cs="Times New Roman"/>
          <w:b/>
          <w:spacing w:val="20"/>
          <w:sz w:val="32"/>
        </w:rPr>
        <w:t xml:space="preserve">  CERTIFICATE  EXAMINATION</w:t>
      </w:r>
    </w:p>
    <w:p w:rsidR="004466DE" w:rsidRPr="00F364F3" w:rsidRDefault="004466DE" w:rsidP="004466DE">
      <w:pPr>
        <w:spacing w:after="0" w:line="360" w:lineRule="auto"/>
        <w:jc w:val="center"/>
        <w:rPr>
          <w:rFonts w:ascii="Times New Roman" w:hAnsi="Times New Roman" w:cs="Times New Roman"/>
          <w:b/>
          <w:sz w:val="32"/>
        </w:rPr>
      </w:pPr>
      <w:r w:rsidRPr="00F364F3">
        <w:rPr>
          <w:rFonts w:ascii="Times New Roman" w:hAnsi="Times New Roman" w:cs="Times New Roman"/>
          <w:b/>
          <w:spacing w:val="20"/>
          <w:sz w:val="32"/>
        </w:rPr>
        <w:t>MARCH-2016</w:t>
      </w:r>
    </w:p>
    <w:p w:rsidR="004466DE" w:rsidRPr="00F364F3" w:rsidRDefault="004466DE" w:rsidP="004466DE">
      <w:pPr>
        <w:spacing w:after="120" w:line="240" w:lineRule="auto"/>
        <w:jc w:val="center"/>
        <w:rPr>
          <w:rFonts w:ascii="Times New Roman" w:hAnsi="Times New Roman" w:cs="Times New Roman"/>
          <w:b/>
          <w:sz w:val="28"/>
          <w:szCs w:val="30"/>
        </w:rPr>
      </w:pPr>
      <w:r w:rsidRPr="00F364F3">
        <w:rPr>
          <w:rFonts w:ascii="Times New Roman" w:hAnsi="Times New Roman" w:cs="Times New Roman"/>
          <w:b/>
          <w:sz w:val="28"/>
          <w:szCs w:val="30"/>
        </w:rPr>
        <w:t>MARKING SCHEME – ECONOMICS (</w:t>
      </w:r>
      <w:r>
        <w:rPr>
          <w:rFonts w:ascii="Times New Roman" w:hAnsi="Times New Roman" w:cs="Times New Roman"/>
          <w:b/>
          <w:sz w:val="28"/>
          <w:szCs w:val="30"/>
        </w:rPr>
        <w:t>FOREIGN</w:t>
      </w:r>
      <w:r w:rsidRPr="00F364F3">
        <w:rPr>
          <w:rFonts w:ascii="Times New Roman" w:hAnsi="Times New Roman" w:cs="Times New Roman"/>
          <w:b/>
          <w:sz w:val="28"/>
          <w:szCs w:val="30"/>
        </w:rPr>
        <w:t>)</w:t>
      </w:r>
    </w:p>
    <w:p w:rsidR="004466DE" w:rsidRPr="00F364F3" w:rsidRDefault="004466DE" w:rsidP="004466DE">
      <w:pPr>
        <w:spacing w:after="120" w:line="240" w:lineRule="auto"/>
        <w:jc w:val="center"/>
        <w:rPr>
          <w:rFonts w:ascii="Times New Roman" w:hAnsi="Times New Roman" w:cs="Times New Roman"/>
          <w:b/>
          <w:sz w:val="26"/>
          <w:szCs w:val="26"/>
        </w:rPr>
      </w:pPr>
      <w:r w:rsidRPr="00F364F3">
        <w:rPr>
          <w:rFonts w:ascii="Times New Roman" w:hAnsi="Times New Roman" w:cs="Times New Roman"/>
          <w:b/>
          <w:sz w:val="26"/>
          <w:szCs w:val="26"/>
        </w:rPr>
        <w:t>Expected Answers / Value Points</w:t>
      </w:r>
    </w:p>
    <w:p w:rsidR="004466DE" w:rsidRPr="00381F68" w:rsidRDefault="00CA65C5" w:rsidP="004466DE">
      <w:pPr>
        <w:spacing w:after="120" w:line="240" w:lineRule="auto"/>
        <w:jc w:val="center"/>
        <w:rPr>
          <w:rFonts w:ascii="Times New Roman" w:hAnsi="Times New Roman" w:cs="Times New Roman"/>
          <w:b/>
          <w:sz w:val="28"/>
        </w:rPr>
      </w:pPr>
      <w:r>
        <w:rPr>
          <w:rFonts w:ascii="Times New Roman" w:hAnsi="Times New Roman" w:cs="Times New Roman"/>
          <w:b/>
          <w:sz w:val="28"/>
        </w:rPr>
        <w:t>(SET-2)</w:t>
      </w:r>
    </w:p>
    <w:p w:rsidR="004466DE" w:rsidRDefault="004466DE" w:rsidP="004466DE">
      <w:pPr>
        <w:spacing w:after="120" w:line="240" w:lineRule="auto"/>
        <w:ind w:left="540"/>
        <w:rPr>
          <w:rFonts w:ascii="Times New Roman" w:hAnsi="Times New Roman" w:cs="Times New Roman"/>
          <w:b/>
          <w:sz w:val="26"/>
        </w:rPr>
      </w:pPr>
      <w:r w:rsidRPr="00AE3364">
        <w:rPr>
          <w:rFonts w:ascii="Times New Roman" w:hAnsi="Times New Roman" w:cs="Times New Roman"/>
          <w:b/>
          <w:sz w:val="26"/>
        </w:rPr>
        <w:t xml:space="preserve">GENERAL </w:t>
      </w:r>
      <w:proofErr w:type="gramStart"/>
      <w:r w:rsidRPr="00AE3364">
        <w:rPr>
          <w:rFonts w:ascii="Times New Roman" w:hAnsi="Times New Roman" w:cs="Times New Roman"/>
          <w:b/>
          <w:sz w:val="26"/>
        </w:rPr>
        <w:t>INSTRUCTIONS :</w:t>
      </w:r>
      <w:proofErr w:type="gramEnd"/>
    </w:p>
    <w:p w:rsidR="004466DE" w:rsidRDefault="004466DE" w:rsidP="004466DE">
      <w:pPr>
        <w:spacing w:after="120" w:line="240" w:lineRule="auto"/>
        <w:ind w:left="540"/>
        <w:rPr>
          <w:rFonts w:ascii="Times New Roman" w:hAnsi="Times New Roman" w:cs="Times New Roman"/>
          <w:b/>
          <w:sz w:val="26"/>
        </w:rPr>
      </w:pPr>
    </w:p>
    <w:tbl>
      <w:tblPr>
        <w:tblStyle w:val="TableGrid"/>
        <w:tblW w:w="8924"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2"/>
        <w:gridCol w:w="1588"/>
        <w:gridCol w:w="6804"/>
      </w:tblGrid>
      <w:tr w:rsidR="004466DE" w:rsidTr="00C915EC">
        <w:tc>
          <w:tcPr>
            <w:tcW w:w="532" w:type="dxa"/>
          </w:tcPr>
          <w:p w:rsidR="004466DE" w:rsidRPr="003C75D9" w:rsidRDefault="004466DE" w:rsidP="00C915EC">
            <w:pPr>
              <w:spacing w:after="120"/>
              <w:rPr>
                <w:rFonts w:ascii="Times New Roman" w:hAnsi="Times New Roman" w:cs="Times New Roman"/>
                <w:sz w:val="26"/>
              </w:rPr>
            </w:pPr>
            <w:r w:rsidRPr="003C75D9">
              <w:rPr>
                <w:rFonts w:ascii="Times New Roman" w:hAnsi="Times New Roman" w:cs="Times New Roman"/>
                <w:sz w:val="26"/>
              </w:rPr>
              <w:t>1</w:t>
            </w:r>
          </w:p>
        </w:tc>
        <w:tc>
          <w:tcPr>
            <w:tcW w:w="8392" w:type="dxa"/>
            <w:gridSpan w:val="2"/>
          </w:tcPr>
          <w:p w:rsidR="004466DE" w:rsidRPr="003C75D9" w:rsidRDefault="004466DE" w:rsidP="00C915EC">
            <w:pPr>
              <w:spacing w:after="120"/>
              <w:jc w:val="both"/>
              <w:rPr>
                <w:rFonts w:ascii="Times New Roman" w:hAnsi="Times New Roman" w:cs="Times New Roman"/>
                <w:sz w:val="26"/>
              </w:rPr>
            </w:pPr>
            <w:r w:rsidRPr="003C75D9">
              <w:rPr>
                <w:rFonts w:ascii="Times New Roman" w:hAnsi="Times New Roman" w:cs="Times New Roman"/>
                <w:sz w:val="26"/>
              </w:rPr>
              <w:t xml:space="preserve">The Marking Scheme carries only suggested value points for the answers.  These are only Guidelines and do not constitute the complete answer.  The students can have their own expression and if the expression is correct, the marks </w:t>
            </w:r>
            <w:proofErr w:type="gramStart"/>
            <w:r w:rsidRPr="003C75D9">
              <w:rPr>
                <w:rFonts w:ascii="Times New Roman" w:hAnsi="Times New Roman" w:cs="Times New Roman"/>
                <w:sz w:val="26"/>
              </w:rPr>
              <w:t>be</w:t>
            </w:r>
            <w:proofErr w:type="gramEnd"/>
            <w:r w:rsidRPr="003C75D9">
              <w:rPr>
                <w:rFonts w:ascii="Times New Roman" w:hAnsi="Times New Roman" w:cs="Times New Roman"/>
                <w:sz w:val="26"/>
              </w:rPr>
              <w:t xml:space="preserve"> awarded accordingly. </w:t>
            </w:r>
          </w:p>
        </w:tc>
      </w:tr>
      <w:tr w:rsidR="004466DE" w:rsidTr="00C915EC">
        <w:tc>
          <w:tcPr>
            <w:tcW w:w="532" w:type="dxa"/>
          </w:tcPr>
          <w:p w:rsidR="004466DE" w:rsidRPr="003C75D9" w:rsidRDefault="004466DE" w:rsidP="00C915EC">
            <w:pPr>
              <w:spacing w:after="120"/>
              <w:rPr>
                <w:rFonts w:ascii="Times New Roman" w:hAnsi="Times New Roman" w:cs="Times New Roman"/>
                <w:sz w:val="26"/>
              </w:rPr>
            </w:pPr>
            <w:r w:rsidRPr="003C75D9">
              <w:rPr>
                <w:rFonts w:ascii="Times New Roman" w:hAnsi="Times New Roman" w:cs="Times New Roman"/>
                <w:sz w:val="26"/>
              </w:rPr>
              <w:t>2</w:t>
            </w:r>
          </w:p>
        </w:tc>
        <w:tc>
          <w:tcPr>
            <w:tcW w:w="8392" w:type="dxa"/>
            <w:gridSpan w:val="2"/>
          </w:tcPr>
          <w:p w:rsidR="004466DE" w:rsidRPr="003C75D9" w:rsidRDefault="004466DE" w:rsidP="00C915EC">
            <w:pPr>
              <w:spacing w:after="120"/>
              <w:jc w:val="both"/>
              <w:rPr>
                <w:rFonts w:ascii="Times New Roman" w:hAnsi="Times New Roman" w:cs="Times New Roman"/>
                <w:sz w:val="26"/>
              </w:rPr>
            </w:pPr>
            <w:r w:rsidRPr="003C75D9">
              <w:rPr>
                <w:rFonts w:ascii="Times New Roman" w:hAnsi="Times New Roman" w:cs="Times New Roman"/>
                <w:sz w:val="26"/>
              </w:rPr>
              <w:t xml:space="preserve">As per orders of the </w:t>
            </w:r>
            <w:proofErr w:type="spellStart"/>
            <w:r w:rsidRPr="003C75D9">
              <w:rPr>
                <w:rFonts w:ascii="Times New Roman" w:hAnsi="Times New Roman" w:cs="Times New Roman"/>
                <w:sz w:val="26"/>
              </w:rPr>
              <w:t>Hon’ble</w:t>
            </w:r>
            <w:proofErr w:type="spellEnd"/>
            <w:r w:rsidRPr="003C75D9">
              <w:rPr>
                <w:rFonts w:ascii="Times New Roman" w:hAnsi="Times New Roman" w:cs="Times New Roman"/>
                <w:sz w:val="26"/>
              </w:rPr>
              <w:t xml:space="preserve"> Supreme Court, the candidates would now be permitted to obtain photocopy of the Answer Book on request on payment of the prescribed fee.  All examiners/Head Examiners are once again reminded that they must ensure that evaluation is carried out strictly as per value points for each answer as given in the Marking Scheme.</w:t>
            </w:r>
          </w:p>
        </w:tc>
      </w:tr>
      <w:tr w:rsidR="004466DE" w:rsidTr="00C915EC">
        <w:tc>
          <w:tcPr>
            <w:tcW w:w="532" w:type="dxa"/>
          </w:tcPr>
          <w:p w:rsidR="004466DE" w:rsidRPr="003C75D9" w:rsidRDefault="004466DE" w:rsidP="00C915EC">
            <w:pPr>
              <w:spacing w:after="120"/>
              <w:rPr>
                <w:rFonts w:ascii="Times New Roman" w:hAnsi="Times New Roman" w:cs="Times New Roman"/>
                <w:sz w:val="26"/>
              </w:rPr>
            </w:pPr>
            <w:r w:rsidRPr="003C75D9">
              <w:rPr>
                <w:rFonts w:ascii="Times New Roman" w:hAnsi="Times New Roman" w:cs="Times New Roman"/>
                <w:sz w:val="26"/>
              </w:rPr>
              <w:t>3</w:t>
            </w:r>
          </w:p>
        </w:tc>
        <w:tc>
          <w:tcPr>
            <w:tcW w:w="8392" w:type="dxa"/>
            <w:gridSpan w:val="2"/>
          </w:tcPr>
          <w:p w:rsidR="004466DE" w:rsidRPr="003C75D9" w:rsidRDefault="004466DE" w:rsidP="00C915EC">
            <w:pPr>
              <w:spacing w:after="120"/>
              <w:jc w:val="both"/>
              <w:rPr>
                <w:rFonts w:ascii="Times New Roman" w:hAnsi="Times New Roman" w:cs="Times New Roman"/>
                <w:sz w:val="26"/>
              </w:rPr>
            </w:pPr>
            <w:r w:rsidRPr="003C75D9">
              <w:rPr>
                <w:rFonts w:ascii="Times New Roman" w:hAnsi="Times New Roman" w:cs="Times New Roman"/>
                <w:sz w:val="26"/>
              </w:rPr>
              <w:t>All the Head Examiners/Examiners are instructed that while Evaluating the answer scripts, if the answer is found to be totally incorrect, the (x) should be marked on the  incorrect answer and awarded ‘0’ marks.</w:t>
            </w:r>
          </w:p>
        </w:tc>
      </w:tr>
      <w:tr w:rsidR="004466DE" w:rsidTr="00C915EC">
        <w:tc>
          <w:tcPr>
            <w:tcW w:w="532" w:type="dxa"/>
          </w:tcPr>
          <w:p w:rsidR="004466DE" w:rsidRPr="003C75D9" w:rsidRDefault="004466DE" w:rsidP="00C915EC">
            <w:pPr>
              <w:spacing w:after="120"/>
              <w:rPr>
                <w:rFonts w:ascii="Times New Roman" w:hAnsi="Times New Roman" w:cs="Times New Roman"/>
                <w:sz w:val="26"/>
              </w:rPr>
            </w:pPr>
            <w:r w:rsidRPr="003C75D9">
              <w:rPr>
                <w:rFonts w:ascii="Times New Roman" w:hAnsi="Times New Roman" w:cs="Times New Roman"/>
                <w:sz w:val="26"/>
              </w:rPr>
              <w:t>4</w:t>
            </w:r>
          </w:p>
        </w:tc>
        <w:tc>
          <w:tcPr>
            <w:tcW w:w="8392" w:type="dxa"/>
            <w:gridSpan w:val="2"/>
          </w:tcPr>
          <w:p w:rsidR="004466DE" w:rsidRPr="00731602" w:rsidRDefault="004466DE" w:rsidP="00C915EC">
            <w:pPr>
              <w:spacing w:after="120"/>
              <w:ind w:right="34"/>
              <w:jc w:val="both"/>
              <w:rPr>
                <w:rFonts w:ascii="Times New Roman" w:hAnsi="Times New Roman" w:cs="Times New Roman"/>
                <w:sz w:val="24"/>
              </w:rPr>
            </w:pPr>
            <w:r w:rsidRPr="003C75D9">
              <w:rPr>
                <w:rFonts w:ascii="Times New Roman" w:hAnsi="Times New Roman" w:cs="Times New Roman"/>
                <w:sz w:val="24"/>
              </w:rPr>
              <w:t>Please  examine  each  part  of  a  question  carefully  and  allocate  the  marks  allotted  for  the  part  as  given  in  the  marking  scheme  below.  TOTAL  MARKS  FOR  ANY  ANSWER  MAY  BE  PUT  IN  A  CIRCLE  ON  THE  LEFT  SIDE  WHERE  THE  ANSWER  ENDS.</w:t>
            </w:r>
          </w:p>
        </w:tc>
      </w:tr>
      <w:tr w:rsidR="004466DE" w:rsidTr="00C915EC">
        <w:tc>
          <w:tcPr>
            <w:tcW w:w="532" w:type="dxa"/>
          </w:tcPr>
          <w:p w:rsidR="004466DE" w:rsidRPr="003C75D9" w:rsidRDefault="004466DE" w:rsidP="00C915EC">
            <w:pPr>
              <w:spacing w:after="120"/>
              <w:rPr>
                <w:rFonts w:ascii="Times New Roman" w:hAnsi="Times New Roman" w:cs="Times New Roman"/>
                <w:sz w:val="26"/>
              </w:rPr>
            </w:pPr>
            <w:r>
              <w:rPr>
                <w:rFonts w:ascii="Times New Roman" w:hAnsi="Times New Roman" w:cs="Times New Roman"/>
                <w:sz w:val="26"/>
              </w:rPr>
              <w:t>5</w:t>
            </w:r>
          </w:p>
        </w:tc>
        <w:tc>
          <w:tcPr>
            <w:tcW w:w="8392" w:type="dxa"/>
            <w:gridSpan w:val="2"/>
          </w:tcPr>
          <w:p w:rsidR="004466DE" w:rsidRPr="003C75D9" w:rsidRDefault="004466DE" w:rsidP="00C915EC">
            <w:pPr>
              <w:spacing w:after="120"/>
              <w:ind w:right="34"/>
              <w:jc w:val="both"/>
              <w:rPr>
                <w:rFonts w:ascii="Times New Roman" w:hAnsi="Times New Roman" w:cs="Times New Roman"/>
                <w:sz w:val="24"/>
              </w:rPr>
            </w:pPr>
            <w:r w:rsidRPr="00AE3364">
              <w:rPr>
                <w:rFonts w:ascii="Times New Roman" w:hAnsi="Times New Roman" w:cs="Times New Roman"/>
                <w:sz w:val="24"/>
              </w:rPr>
              <w:t>Expected suggested answers have been given in the Marking Scheme. To evaluate the answers the value points indicated in the marking scheme</w:t>
            </w:r>
            <w:r>
              <w:rPr>
                <w:rFonts w:ascii="Times New Roman" w:hAnsi="Times New Roman" w:cs="Times New Roman"/>
                <w:sz w:val="24"/>
              </w:rPr>
              <w:t xml:space="preserve"> should</w:t>
            </w:r>
            <w:r w:rsidRPr="00AE3364">
              <w:rPr>
                <w:rFonts w:ascii="Times New Roman" w:hAnsi="Times New Roman" w:cs="Times New Roman"/>
                <w:sz w:val="24"/>
              </w:rPr>
              <w:t xml:space="preserve"> be followed.</w:t>
            </w:r>
          </w:p>
        </w:tc>
      </w:tr>
      <w:tr w:rsidR="004466DE" w:rsidTr="00C915EC">
        <w:tc>
          <w:tcPr>
            <w:tcW w:w="532" w:type="dxa"/>
          </w:tcPr>
          <w:p w:rsidR="004466DE" w:rsidRDefault="004466DE" w:rsidP="00C915EC">
            <w:pPr>
              <w:spacing w:after="120"/>
              <w:rPr>
                <w:rFonts w:ascii="Times New Roman" w:hAnsi="Times New Roman" w:cs="Times New Roman"/>
                <w:sz w:val="26"/>
              </w:rPr>
            </w:pPr>
            <w:r>
              <w:rPr>
                <w:rFonts w:ascii="Times New Roman" w:hAnsi="Times New Roman" w:cs="Times New Roman"/>
                <w:sz w:val="26"/>
              </w:rPr>
              <w:t>6</w:t>
            </w:r>
          </w:p>
        </w:tc>
        <w:tc>
          <w:tcPr>
            <w:tcW w:w="8392" w:type="dxa"/>
            <w:gridSpan w:val="2"/>
          </w:tcPr>
          <w:p w:rsidR="004466DE" w:rsidRPr="00AE3364" w:rsidRDefault="004466DE" w:rsidP="00C915EC">
            <w:pPr>
              <w:spacing w:after="120"/>
              <w:ind w:right="34"/>
              <w:jc w:val="both"/>
              <w:rPr>
                <w:rFonts w:ascii="Times New Roman" w:hAnsi="Times New Roman" w:cs="Times New Roman"/>
                <w:sz w:val="24"/>
              </w:rPr>
            </w:pPr>
            <w:r w:rsidRPr="00AE3364">
              <w:rPr>
                <w:rFonts w:ascii="Times New Roman" w:hAnsi="Times New Roman" w:cs="Times New Roman"/>
                <w:sz w:val="24"/>
              </w:rPr>
              <w:t xml:space="preserve">For questions asking the candidate to explain or define, the detailed explanations and definitions have been indicated </w:t>
            </w:r>
            <w:proofErr w:type="spellStart"/>
            <w:r w:rsidRPr="00AE3364">
              <w:rPr>
                <w:rFonts w:ascii="Times New Roman" w:hAnsi="Times New Roman" w:cs="Times New Roman"/>
                <w:sz w:val="24"/>
              </w:rPr>
              <w:t>alongwith</w:t>
            </w:r>
            <w:proofErr w:type="spellEnd"/>
            <w:r w:rsidRPr="00AE3364">
              <w:rPr>
                <w:rFonts w:ascii="Times New Roman" w:hAnsi="Times New Roman" w:cs="Times New Roman"/>
                <w:sz w:val="24"/>
              </w:rPr>
              <w:t xml:space="preserve"> the value points.  </w:t>
            </w:r>
          </w:p>
        </w:tc>
      </w:tr>
      <w:tr w:rsidR="004466DE" w:rsidTr="00C915EC">
        <w:tc>
          <w:tcPr>
            <w:tcW w:w="532" w:type="dxa"/>
          </w:tcPr>
          <w:p w:rsidR="004466DE" w:rsidRDefault="004466DE" w:rsidP="00C915EC">
            <w:pPr>
              <w:spacing w:after="120"/>
              <w:rPr>
                <w:rFonts w:ascii="Times New Roman" w:hAnsi="Times New Roman" w:cs="Times New Roman"/>
                <w:sz w:val="26"/>
              </w:rPr>
            </w:pPr>
            <w:r>
              <w:rPr>
                <w:rFonts w:ascii="Times New Roman" w:hAnsi="Times New Roman" w:cs="Times New Roman"/>
                <w:sz w:val="26"/>
              </w:rPr>
              <w:t>7</w:t>
            </w:r>
          </w:p>
        </w:tc>
        <w:tc>
          <w:tcPr>
            <w:tcW w:w="8392" w:type="dxa"/>
            <w:gridSpan w:val="2"/>
          </w:tcPr>
          <w:p w:rsidR="004466DE" w:rsidRPr="00AE3364" w:rsidRDefault="004466DE" w:rsidP="00C915EC">
            <w:pPr>
              <w:spacing w:after="120"/>
              <w:jc w:val="both"/>
              <w:rPr>
                <w:rFonts w:ascii="Times New Roman" w:hAnsi="Times New Roman" w:cs="Times New Roman"/>
                <w:sz w:val="24"/>
              </w:rPr>
            </w:pPr>
            <w:r>
              <w:rPr>
                <w:rFonts w:ascii="Times New Roman" w:hAnsi="Times New Roman" w:cs="Times New Roman"/>
                <w:sz w:val="24"/>
              </w:rPr>
              <w:t xml:space="preserve">For </w:t>
            </w:r>
            <w:proofErr w:type="gramStart"/>
            <w:r>
              <w:rPr>
                <w:rFonts w:ascii="Times New Roman" w:hAnsi="Times New Roman" w:cs="Times New Roman"/>
                <w:sz w:val="24"/>
              </w:rPr>
              <w:t>mere  arithmetical</w:t>
            </w:r>
            <w:proofErr w:type="gramEnd"/>
            <w:r>
              <w:rPr>
                <w:rFonts w:ascii="Times New Roman" w:hAnsi="Times New Roman" w:cs="Times New Roman"/>
                <w:sz w:val="24"/>
              </w:rPr>
              <w:t xml:space="preserve"> errors, there should be minimal deduction. Only </w:t>
            </w:r>
            <w:r w:rsidRPr="00AE3364">
              <w:rPr>
                <w:rFonts w:ascii="Times New Roman" w:hAnsi="Times New Roman" w:cs="Times New Roman"/>
                <w:sz w:val="24"/>
              </w:rPr>
              <w:t>½</w:t>
            </w:r>
            <w:r>
              <w:rPr>
                <w:rFonts w:ascii="Times New Roman" w:hAnsi="Times New Roman" w:cs="Times New Roman"/>
                <w:sz w:val="24"/>
              </w:rPr>
              <w:t xml:space="preserve"> mark </w:t>
            </w:r>
            <w:proofErr w:type="gramStart"/>
            <w:r>
              <w:rPr>
                <w:rFonts w:ascii="Times New Roman" w:hAnsi="Times New Roman" w:cs="Times New Roman"/>
                <w:sz w:val="24"/>
              </w:rPr>
              <w:t>should  be</w:t>
            </w:r>
            <w:proofErr w:type="gramEnd"/>
            <w:r>
              <w:rPr>
                <w:rFonts w:ascii="Times New Roman" w:hAnsi="Times New Roman" w:cs="Times New Roman"/>
                <w:sz w:val="24"/>
              </w:rPr>
              <w:t xml:space="preserve"> deducted for such an error.</w:t>
            </w:r>
          </w:p>
        </w:tc>
      </w:tr>
      <w:tr w:rsidR="004466DE" w:rsidTr="00C915EC">
        <w:tc>
          <w:tcPr>
            <w:tcW w:w="532" w:type="dxa"/>
          </w:tcPr>
          <w:p w:rsidR="004466DE" w:rsidRDefault="004466DE" w:rsidP="00C915EC">
            <w:pPr>
              <w:spacing w:after="120"/>
              <w:rPr>
                <w:rFonts w:ascii="Times New Roman" w:hAnsi="Times New Roman" w:cs="Times New Roman"/>
                <w:sz w:val="26"/>
              </w:rPr>
            </w:pPr>
            <w:r>
              <w:rPr>
                <w:rFonts w:ascii="Times New Roman" w:hAnsi="Times New Roman" w:cs="Times New Roman"/>
                <w:sz w:val="26"/>
              </w:rPr>
              <w:t>8</w:t>
            </w:r>
          </w:p>
        </w:tc>
        <w:tc>
          <w:tcPr>
            <w:tcW w:w="8392" w:type="dxa"/>
            <w:gridSpan w:val="2"/>
          </w:tcPr>
          <w:p w:rsidR="004466DE" w:rsidRDefault="004466DE" w:rsidP="00C915EC">
            <w:pPr>
              <w:spacing w:after="120"/>
              <w:ind w:right="34"/>
              <w:jc w:val="both"/>
              <w:rPr>
                <w:rFonts w:ascii="Times New Roman" w:hAnsi="Times New Roman" w:cs="Times New Roman"/>
                <w:sz w:val="24"/>
              </w:rPr>
            </w:pPr>
            <w:r>
              <w:rPr>
                <w:rFonts w:ascii="Times New Roman" w:hAnsi="Times New Roman" w:cs="Times New Roman"/>
                <w:sz w:val="24"/>
              </w:rPr>
              <w:t>Where only two / three or a ‘given’ number of examples / factors / points are expected only the first two / three or expected number should be read.  The rest are irrelevant and must not be examined.</w:t>
            </w:r>
          </w:p>
        </w:tc>
      </w:tr>
      <w:tr w:rsidR="004466DE" w:rsidTr="00C915EC">
        <w:tc>
          <w:tcPr>
            <w:tcW w:w="532" w:type="dxa"/>
          </w:tcPr>
          <w:p w:rsidR="004466DE" w:rsidRDefault="004466DE" w:rsidP="00C915EC">
            <w:pPr>
              <w:spacing w:after="120"/>
              <w:rPr>
                <w:rFonts w:ascii="Times New Roman" w:hAnsi="Times New Roman" w:cs="Times New Roman"/>
                <w:sz w:val="26"/>
              </w:rPr>
            </w:pPr>
            <w:r>
              <w:rPr>
                <w:rFonts w:ascii="Times New Roman" w:hAnsi="Times New Roman" w:cs="Times New Roman"/>
                <w:sz w:val="26"/>
              </w:rPr>
              <w:t>9</w:t>
            </w:r>
          </w:p>
        </w:tc>
        <w:tc>
          <w:tcPr>
            <w:tcW w:w="8392" w:type="dxa"/>
            <w:gridSpan w:val="2"/>
          </w:tcPr>
          <w:p w:rsidR="004466DE" w:rsidRDefault="004466DE" w:rsidP="00C915EC">
            <w:pPr>
              <w:spacing w:after="120"/>
              <w:ind w:right="34"/>
              <w:jc w:val="both"/>
              <w:rPr>
                <w:rFonts w:ascii="Times New Roman" w:hAnsi="Times New Roman" w:cs="Times New Roman"/>
                <w:sz w:val="24"/>
              </w:rPr>
            </w:pPr>
            <w:proofErr w:type="gramStart"/>
            <w:r>
              <w:rPr>
                <w:rFonts w:ascii="Times New Roman" w:hAnsi="Times New Roman" w:cs="Times New Roman"/>
                <w:sz w:val="24"/>
              </w:rPr>
              <w:t>There  should</w:t>
            </w:r>
            <w:proofErr w:type="gramEnd"/>
            <w:r>
              <w:rPr>
                <w:rFonts w:ascii="Times New Roman" w:hAnsi="Times New Roman" w:cs="Times New Roman"/>
                <w:sz w:val="24"/>
              </w:rPr>
              <w:t xml:space="preserve"> be no effort at “moderation” of the marks by the evaluating teachers.  The actual total marks obtained by the candidate may be of no concern to the evaluators.    </w:t>
            </w:r>
          </w:p>
        </w:tc>
      </w:tr>
      <w:tr w:rsidR="004466DE" w:rsidTr="00C915EC">
        <w:tc>
          <w:tcPr>
            <w:tcW w:w="532" w:type="dxa"/>
          </w:tcPr>
          <w:p w:rsidR="004466DE" w:rsidRDefault="004466DE" w:rsidP="00C915EC">
            <w:pPr>
              <w:spacing w:after="120"/>
              <w:rPr>
                <w:rFonts w:ascii="Times New Roman" w:hAnsi="Times New Roman" w:cs="Times New Roman"/>
                <w:sz w:val="26"/>
              </w:rPr>
            </w:pPr>
            <w:r>
              <w:rPr>
                <w:rFonts w:ascii="Times New Roman" w:hAnsi="Times New Roman" w:cs="Times New Roman"/>
                <w:sz w:val="26"/>
              </w:rPr>
              <w:t>10</w:t>
            </w:r>
          </w:p>
        </w:tc>
        <w:tc>
          <w:tcPr>
            <w:tcW w:w="8392" w:type="dxa"/>
            <w:gridSpan w:val="2"/>
          </w:tcPr>
          <w:p w:rsidR="004466DE" w:rsidRDefault="004466DE" w:rsidP="00C915EC">
            <w:pPr>
              <w:spacing w:after="120"/>
              <w:ind w:right="34"/>
              <w:jc w:val="both"/>
              <w:rPr>
                <w:rFonts w:ascii="Times New Roman" w:hAnsi="Times New Roman" w:cs="Times New Roman"/>
                <w:sz w:val="24"/>
              </w:rPr>
            </w:pPr>
            <w:r>
              <w:rPr>
                <w:rFonts w:ascii="Times New Roman" w:hAnsi="Times New Roman" w:cs="Times New Roman"/>
                <w:sz w:val="24"/>
              </w:rPr>
              <w:t>Higher order thinking ability questions are for assessing a student’s understanding / analytical ability.</w:t>
            </w:r>
          </w:p>
        </w:tc>
      </w:tr>
      <w:tr w:rsidR="004466DE" w:rsidRPr="00D85749" w:rsidTr="00C915EC">
        <w:tc>
          <w:tcPr>
            <w:tcW w:w="532" w:type="dxa"/>
          </w:tcPr>
          <w:p w:rsidR="004466DE" w:rsidRPr="00D85749" w:rsidRDefault="004466DE" w:rsidP="00C915EC">
            <w:pPr>
              <w:spacing w:after="120"/>
              <w:rPr>
                <w:rFonts w:ascii="Times New Roman" w:hAnsi="Times New Roman" w:cs="Times New Roman"/>
                <w:b/>
                <w:sz w:val="26"/>
              </w:rPr>
            </w:pPr>
          </w:p>
        </w:tc>
        <w:tc>
          <w:tcPr>
            <w:tcW w:w="1588" w:type="dxa"/>
          </w:tcPr>
          <w:p w:rsidR="004466DE" w:rsidRPr="00D85749" w:rsidRDefault="004466DE" w:rsidP="00C915EC">
            <w:pPr>
              <w:spacing w:after="120"/>
              <w:ind w:right="-141"/>
              <w:jc w:val="both"/>
              <w:rPr>
                <w:rFonts w:ascii="Times New Roman" w:hAnsi="Times New Roman" w:cs="Times New Roman"/>
                <w:b/>
                <w:sz w:val="24"/>
              </w:rPr>
            </w:pPr>
            <w:r w:rsidRPr="00D85749">
              <w:rPr>
                <w:rFonts w:ascii="Times New Roman" w:hAnsi="Times New Roman" w:cs="Times New Roman"/>
                <w:b/>
                <w:sz w:val="24"/>
              </w:rPr>
              <w:t>General Note:</w:t>
            </w:r>
          </w:p>
        </w:tc>
        <w:tc>
          <w:tcPr>
            <w:tcW w:w="6804" w:type="dxa"/>
          </w:tcPr>
          <w:p w:rsidR="004466DE" w:rsidRPr="00D85749" w:rsidRDefault="004466DE" w:rsidP="00C915EC">
            <w:pPr>
              <w:spacing w:after="120"/>
              <w:jc w:val="both"/>
              <w:rPr>
                <w:rFonts w:ascii="Times New Roman" w:hAnsi="Times New Roman" w:cs="Times New Roman"/>
                <w:b/>
                <w:sz w:val="24"/>
              </w:rPr>
            </w:pPr>
            <w:r w:rsidRPr="00D85749">
              <w:rPr>
                <w:rFonts w:ascii="Times New Roman" w:hAnsi="Times New Roman" w:cs="Times New Roman"/>
                <w:b/>
                <w:sz w:val="24"/>
              </w:rPr>
              <w:t xml:space="preserve">In case of a numerical question, no marks should be awarded if only the final answer has been given, even if it is correct. </w:t>
            </w:r>
          </w:p>
        </w:tc>
      </w:tr>
    </w:tbl>
    <w:p w:rsidR="004466DE" w:rsidRDefault="004466DE">
      <w:pPr>
        <w:rPr>
          <w:rFonts w:asciiTheme="majorHAnsi" w:hAnsiTheme="majorHAnsi"/>
          <w:b/>
          <w:spacing w:val="20"/>
          <w:sz w:val="36"/>
        </w:rPr>
      </w:pPr>
    </w:p>
    <w:p w:rsidR="004466DE" w:rsidRDefault="004466DE" w:rsidP="006430EE">
      <w:pPr>
        <w:spacing w:after="0"/>
        <w:jc w:val="center"/>
        <w:rPr>
          <w:rFonts w:asciiTheme="majorHAnsi" w:hAnsiTheme="majorHAnsi"/>
          <w:b/>
          <w:spacing w:val="20"/>
          <w:sz w:val="36"/>
        </w:rPr>
      </w:pPr>
    </w:p>
    <w:p w:rsidR="00CE3B45" w:rsidRDefault="00CE3B45" w:rsidP="00CE3B45">
      <w:pPr>
        <w:spacing w:after="120" w:line="240" w:lineRule="auto"/>
        <w:ind w:right="29"/>
        <w:jc w:val="both"/>
      </w:pPr>
    </w:p>
    <w:tbl>
      <w:tblPr>
        <w:tblStyle w:val="TableGrid"/>
        <w:tblW w:w="4512" w:type="pct"/>
        <w:jc w:val="center"/>
        <w:tblLook w:val="04A0" w:firstRow="1" w:lastRow="0" w:firstColumn="1" w:lastColumn="0" w:noHBand="0" w:noVBand="1"/>
      </w:tblPr>
      <w:tblGrid>
        <w:gridCol w:w="513"/>
        <w:gridCol w:w="7692"/>
        <w:gridCol w:w="1437"/>
      </w:tblGrid>
      <w:tr w:rsidR="00CA65C5" w:rsidRPr="00BC0ED7" w:rsidTr="00CA65C5">
        <w:trPr>
          <w:trHeight w:val="602"/>
          <w:jc w:val="center"/>
        </w:trPr>
        <w:tc>
          <w:tcPr>
            <w:tcW w:w="266" w:type="pct"/>
            <w:vAlign w:val="center"/>
          </w:tcPr>
          <w:p w:rsidR="00CA65C5" w:rsidRPr="00BD2034" w:rsidRDefault="00CA65C5" w:rsidP="001605A2">
            <w:pPr>
              <w:spacing w:before="120" w:after="120"/>
              <w:ind w:right="29"/>
              <w:jc w:val="center"/>
              <w:rPr>
                <w:b/>
                <w:sz w:val="24"/>
                <w:szCs w:val="24"/>
              </w:rPr>
            </w:pPr>
            <w:r>
              <w:rPr>
                <w:b/>
                <w:sz w:val="24"/>
                <w:szCs w:val="24"/>
              </w:rPr>
              <w:lastRenderedPageBreak/>
              <w:t>C</w:t>
            </w:r>
            <w:r w:rsidRPr="00BD2034">
              <w:rPr>
                <w:b/>
                <w:sz w:val="24"/>
                <w:szCs w:val="24"/>
              </w:rPr>
              <w:t>2</w:t>
            </w:r>
          </w:p>
        </w:tc>
        <w:tc>
          <w:tcPr>
            <w:tcW w:w="3989" w:type="pct"/>
            <w:vAlign w:val="center"/>
          </w:tcPr>
          <w:p w:rsidR="00CA65C5" w:rsidRPr="00BC0ED7" w:rsidRDefault="00CA65C5" w:rsidP="001605A2">
            <w:pPr>
              <w:spacing w:before="120" w:after="120"/>
              <w:ind w:right="29"/>
              <w:jc w:val="center"/>
              <w:rPr>
                <w:b/>
                <w:sz w:val="28"/>
                <w:szCs w:val="24"/>
              </w:rPr>
            </w:pPr>
            <w:r w:rsidRPr="00BC0ED7">
              <w:rPr>
                <w:b/>
                <w:sz w:val="28"/>
                <w:szCs w:val="24"/>
              </w:rPr>
              <w:t>Expected Answer / Value Points</w:t>
            </w:r>
          </w:p>
        </w:tc>
        <w:tc>
          <w:tcPr>
            <w:tcW w:w="745" w:type="pct"/>
            <w:vAlign w:val="center"/>
          </w:tcPr>
          <w:p w:rsidR="00CA65C5" w:rsidRPr="00BD2034" w:rsidRDefault="00CA65C5" w:rsidP="001605A2">
            <w:pPr>
              <w:spacing w:before="120" w:after="120"/>
              <w:ind w:right="29"/>
              <w:jc w:val="center"/>
              <w:rPr>
                <w:b/>
                <w:sz w:val="24"/>
                <w:szCs w:val="24"/>
              </w:rPr>
            </w:pPr>
            <w:r w:rsidRPr="00BD2034">
              <w:rPr>
                <w:b/>
                <w:sz w:val="24"/>
                <w:szCs w:val="24"/>
              </w:rPr>
              <w:t>Distribution of Marks</w:t>
            </w:r>
          </w:p>
        </w:tc>
      </w:tr>
      <w:tr w:rsidR="00CA65C5" w:rsidRPr="00BC0ED7" w:rsidTr="00CA65C5">
        <w:trPr>
          <w:trHeight w:val="602"/>
          <w:jc w:val="center"/>
        </w:trPr>
        <w:tc>
          <w:tcPr>
            <w:tcW w:w="5000" w:type="pct"/>
            <w:gridSpan w:val="3"/>
            <w:vAlign w:val="center"/>
          </w:tcPr>
          <w:p w:rsidR="00CA65C5" w:rsidRPr="00BD2034" w:rsidRDefault="00CA65C5" w:rsidP="001605A2">
            <w:pPr>
              <w:spacing w:before="120" w:after="120"/>
              <w:ind w:right="29"/>
              <w:jc w:val="center"/>
              <w:rPr>
                <w:b/>
                <w:sz w:val="24"/>
                <w:szCs w:val="24"/>
              </w:rPr>
            </w:pPr>
            <w:r>
              <w:rPr>
                <w:b/>
                <w:sz w:val="28"/>
                <w:szCs w:val="24"/>
              </w:rPr>
              <w:t>(SECTION-A)</w:t>
            </w:r>
          </w:p>
        </w:tc>
      </w:tr>
      <w:tr w:rsidR="00CA65C5" w:rsidRPr="00565BBD" w:rsidTr="00C915EC">
        <w:trPr>
          <w:jc w:val="center"/>
        </w:trPr>
        <w:tc>
          <w:tcPr>
            <w:tcW w:w="266" w:type="pct"/>
          </w:tcPr>
          <w:p w:rsidR="00CA65C5" w:rsidRDefault="00CA65C5" w:rsidP="00C915EC">
            <w:pPr>
              <w:spacing w:before="120" w:after="120"/>
              <w:ind w:right="29"/>
              <w:jc w:val="center"/>
              <w:rPr>
                <w:b/>
                <w:sz w:val="24"/>
                <w:szCs w:val="24"/>
              </w:rPr>
            </w:pPr>
            <w:r>
              <w:rPr>
                <w:b/>
                <w:sz w:val="24"/>
                <w:szCs w:val="24"/>
              </w:rPr>
              <w:t>1</w:t>
            </w:r>
          </w:p>
        </w:tc>
        <w:tc>
          <w:tcPr>
            <w:tcW w:w="3989" w:type="pct"/>
            <w:vAlign w:val="center"/>
          </w:tcPr>
          <w:p w:rsidR="00CA65C5" w:rsidRDefault="00CA65C5" w:rsidP="00C915EC">
            <w:pPr>
              <w:spacing w:before="120" w:after="120"/>
              <w:ind w:right="29"/>
              <w:jc w:val="both"/>
              <w:rPr>
                <w:sz w:val="24"/>
                <w:szCs w:val="24"/>
              </w:rPr>
            </w:pPr>
            <w:r w:rsidRPr="004361D8">
              <w:rPr>
                <w:b/>
                <w:sz w:val="24"/>
                <w:szCs w:val="24"/>
              </w:rPr>
              <w:t>(a)</w:t>
            </w:r>
            <w:r>
              <w:rPr>
                <w:sz w:val="24"/>
                <w:szCs w:val="24"/>
              </w:rPr>
              <w:t xml:space="preserve"> Perfect Competition</w:t>
            </w:r>
          </w:p>
        </w:tc>
        <w:tc>
          <w:tcPr>
            <w:tcW w:w="745" w:type="pct"/>
          </w:tcPr>
          <w:p w:rsidR="00CA65C5" w:rsidRPr="00BD2034" w:rsidRDefault="00CA65C5" w:rsidP="00C915EC">
            <w:pPr>
              <w:spacing w:before="120" w:after="120"/>
              <w:ind w:right="29"/>
              <w:jc w:val="center"/>
              <w:rPr>
                <w:b/>
                <w:sz w:val="24"/>
                <w:szCs w:val="24"/>
              </w:rPr>
            </w:pPr>
            <w:r>
              <w:rPr>
                <w:b/>
                <w:sz w:val="24"/>
                <w:szCs w:val="24"/>
              </w:rPr>
              <w:t>1</w:t>
            </w:r>
          </w:p>
        </w:tc>
      </w:tr>
      <w:tr w:rsidR="00CA65C5" w:rsidRPr="00565BBD" w:rsidTr="00C915EC">
        <w:trPr>
          <w:jc w:val="center"/>
        </w:trPr>
        <w:tc>
          <w:tcPr>
            <w:tcW w:w="266" w:type="pct"/>
          </w:tcPr>
          <w:p w:rsidR="00CA65C5" w:rsidRDefault="00CA65C5" w:rsidP="00C915EC">
            <w:pPr>
              <w:spacing w:before="120" w:after="120"/>
              <w:ind w:right="29"/>
              <w:jc w:val="center"/>
              <w:rPr>
                <w:b/>
                <w:sz w:val="24"/>
                <w:szCs w:val="24"/>
              </w:rPr>
            </w:pPr>
            <w:r>
              <w:rPr>
                <w:b/>
                <w:sz w:val="24"/>
                <w:szCs w:val="24"/>
              </w:rPr>
              <w:t>2</w:t>
            </w:r>
          </w:p>
        </w:tc>
        <w:tc>
          <w:tcPr>
            <w:tcW w:w="3989" w:type="pct"/>
            <w:vAlign w:val="center"/>
          </w:tcPr>
          <w:p w:rsidR="00CA65C5" w:rsidRPr="004361D8" w:rsidRDefault="00CA65C5" w:rsidP="00C915EC">
            <w:pPr>
              <w:spacing w:before="120" w:after="120"/>
              <w:ind w:right="29"/>
              <w:jc w:val="both"/>
              <w:rPr>
                <w:sz w:val="24"/>
                <w:szCs w:val="24"/>
              </w:rPr>
            </w:pPr>
            <w:r w:rsidRPr="004361D8">
              <w:rPr>
                <w:b/>
                <w:sz w:val="24"/>
                <w:szCs w:val="24"/>
              </w:rPr>
              <w:t>(c)</w:t>
            </w:r>
            <w:r>
              <w:rPr>
                <w:sz w:val="24"/>
                <w:szCs w:val="24"/>
              </w:rPr>
              <w:t xml:space="preserve"> oligopoly</w:t>
            </w:r>
          </w:p>
        </w:tc>
        <w:tc>
          <w:tcPr>
            <w:tcW w:w="745" w:type="pct"/>
          </w:tcPr>
          <w:p w:rsidR="00CA65C5" w:rsidRPr="00BD2034" w:rsidRDefault="00CA65C5" w:rsidP="00C915EC">
            <w:pPr>
              <w:spacing w:before="120" w:after="120"/>
              <w:ind w:right="29"/>
              <w:jc w:val="center"/>
              <w:rPr>
                <w:b/>
                <w:sz w:val="24"/>
                <w:szCs w:val="24"/>
              </w:rPr>
            </w:pPr>
            <w:r>
              <w:rPr>
                <w:b/>
                <w:sz w:val="24"/>
                <w:szCs w:val="24"/>
              </w:rPr>
              <w:t>1</w:t>
            </w:r>
          </w:p>
        </w:tc>
      </w:tr>
      <w:tr w:rsidR="00CA65C5" w:rsidRPr="00565BBD" w:rsidTr="00CA65C5">
        <w:trPr>
          <w:jc w:val="center"/>
        </w:trPr>
        <w:tc>
          <w:tcPr>
            <w:tcW w:w="266" w:type="pct"/>
          </w:tcPr>
          <w:p w:rsidR="00CA65C5" w:rsidRPr="00BD2034" w:rsidRDefault="00CA65C5" w:rsidP="00F533A4">
            <w:pPr>
              <w:spacing w:before="120" w:after="120"/>
              <w:ind w:right="29"/>
              <w:jc w:val="center"/>
              <w:rPr>
                <w:b/>
                <w:sz w:val="24"/>
                <w:szCs w:val="24"/>
              </w:rPr>
            </w:pPr>
            <w:r>
              <w:rPr>
                <w:b/>
                <w:sz w:val="24"/>
                <w:szCs w:val="24"/>
              </w:rPr>
              <w:t>3</w:t>
            </w:r>
          </w:p>
        </w:tc>
        <w:tc>
          <w:tcPr>
            <w:tcW w:w="3989" w:type="pct"/>
            <w:vAlign w:val="center"/>
          </w:tcPr>
          <w:p w:rsidR="00CA65C5" w:rsidRPr="004361D8" w:rsidRDefault="00CA65C5" w:rsidP="00B51FD7">
            <w:pPr>
              <w:spacing w:before="120" w:after="120"/>
              <w:ind w:right="29"/>
              <w:jc w:val="both"/>
              <w:rPr>
                <w:sz w:val="24"/>
                <w:szCs w:val="24"/>
              </w:rPr>
            </w:pPr>
            <w:r>
              <w:rPr>
                <w:b/>
                <w:sz w:val="24"/>
                <w:szCs w:val="24"/>
              </w:rPr>
              <w:t>(b</w:t>
            </w:r>
            <w:r w:rsidRPr="00C055A6">
              <w:rPr>
                <w:b/>
                <w:sz w:val="24"/>
                <w:szCs w:val="24"/>
              </w:rPr>
              <w:t>)</w:t>
            </w:r>
            <w:r>
              <w:rPr>
                <w:b/>
                <w:sz w:val="24"/>
                <w:szCs w:val="24"/>
              </w:rPr>
              <w:t xml:space="preserve"> </w:t>
            </w:r>
            <w:r>
              <w:rPr>
                <w:sz w:val="24"/>
                <w:szCs w:val="24"/>
              </w:rPr>
              <w:t>Less than AR</w:t>
            </w:r>
          </w:p>
        </w:tc>
        <w:tc>
          <w:tcPr>
            <w:tcW w:w="745" w:type="pct"/>
          </w:tcPr>
          <w:p w:rsidR="00CA65C5" w:rsidRPr="00BD2034" w:rsidRDefault="00CA65C5" w:rsidP="00B51FD7">
            <w:pPr>
              <w:spacing w:before="120" w:after="120"/>
              <w:ind w:right="29"/>
              <w:jc w:val="center"/>
              <w:rPr>
                <w:b/>
                <w:sz w:val="24"/>
                <w:szCs w:val="24"/>
              </w:rPr>
            </w:pPr>
            <w:r w:rsidRPr="00BD2034">
              <w:rPr>
                <w:b/>
                <w:sz w:val="24"/>
                <w:szCs w:val="24"/>
              </w:rPr>
              <w:t>1</w:t>
            </w:r>
          </w:p>
        </w:tc>
      </w:tr>
      <w:tr w:rsidR="00CA65C5" w:rsidRPr="00565BBD" w:rsidTr="00E34E8D">
        <w:trPr>
          <w:trHeight w:val="311"/>
          <w:jc w:val="center"/>
        </w:trPr>
        <w:tc>
          <w:tcPr>
            <w:tcW w:w="266" w:type="pct"/>
          </w:tcPr>
          <w:p w:rsidR="00CA65C5" w:rsidRPr="00BD2034" w:rsidRDefault="00CA65C5" w:rsidP="00C915EC">
            <w:pPr>
              <w:spacing w:before="120" w:after="120"/>
              <w:ind w:right="29"/>
              <w:jc w:val="center"/>
              <w:rPr>
                <w:b/>
                <w:sz w:val="24"/>
                <w:szCs w:val="24"/>
              </w:rPr>
            </w:pPr>
            <w:r>
              <w:rPr>
                <w:b/>
                <w:sz w:val="24"/>
                <w:szCs w:val="24"/>
              </w:rPr>
              <w:t>4</w:t>
            </w:r>
          </w:p>
        </w:tc>
        <w:tc>
          <w:tcPr>
            <w:tcW w:w="3989" w:type="pct"/>
            <w:vAlign w:val="center"/>
          </w:tcPr>
          <w:p w:rsidR="00CA65C5" w:rsidRPr="00565BBD" w:rsidRDefault="00CA65C5" w:rsidP="00C915EC">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Price taker firm is one who has no option but to accept the price determined by the industry.</w:t>
            </w:r>
          </w:p>
        </w:tc>
        <w:tc>
          <w:tcPr>
            <w:tcW w:w="745" w:type="pct"/>
          </w:tcPr>
          <w:p w:rsidR="00CA65C5" w:rsidRPr="00BD2034" w:rsidRDefault="00CA65C5" w:rsidP="00C915EC">
            <w:pPr>
              <w:spacing w:before="120" w:after="120"/>
              <w:ind w:right="29"/>
              <w:jc w:val="center"/>
              <w:rPr>
                <w:b/>
                <w:sz w:val="24"/>
                <w:szCs w:val="24"/>
              </w:rPr>
            </w:pPr>
            <w:r w:rsidRPr="00BD2034">
              <w:rPr>
                <w:b/>
                <w:sz w:val="24"/>
                <w:szCs w:val="24"/>
              </w:rPr>
              <w:t>1</w:t>
            </w:r>
          </w:p>
        </w:tc>
      </w:tr>
      <w:tr w:rsidR="00CA65C5" w:rsidRPr="00565BBD" w:rsidTr="00C915EC">
        <w:trPr>
          <w:jc w:val="center"/>
        </w:trPr>
        <w:tc>
          <w:tcPr>
            <w:tcW w:w="266" w:type="pct"/>
          </w:tcPr>
          <w:p w:rsidR="00CA65C5" w:rsidRPr="00BD2034" w:rsidRDefault="00CA65C5" w:rsidP="00C915EC">
            <w:pPr>
              <w:spacing w:before="120" w:after="120"/>
              <w:ind w:right="29"/>
              <w:jc w:val="center"/>
              <w:rPr>
                <w:b/>
                <w:sz w:val="24"/>
                <w:szCs w:val="24"/>
              </w:rPr>
            </w:pPr>
            <w:r w:rsidRPr="00BD2034">
              <w:rPr>
                <w:b/>
                <w:sz w:val="24"/>
                <w:szCs w:val="24"/>
              </w:rPr>
              <w:t>5</w:t>
            </w:r>
          </w:p>
        </w:tc>
        <w:tc>
          <w:tcPr>
            <w:tcW w:w="3989" w:type="pct"/>
            <w:vAlign w:val="center"/>
          </w:tcPr>
          <w:p w:rsidR="00CA65C5" w:rsidRPr="00F7012C" w:rsidRDefault="00CA65C5" w:rsidP="00C915EC">
            <w:pPr>
              <w:spacing w:before="120" w:after="120"/>
              <w:ind w:right="29"/>
              <w:rPr>
                <w:sz w:val="24"/>
                <w:szCs w:val="24"/>
              </w:rPr>
            </w:pPr>
            <w:r>
              <w:rPr>
                <w:sz w:val="24"/>
                <w:szCs w:val="24"/>
              </w:rPr>
              <w:t xml:space="preserve">Imputed interest of own saving is implicit cost. </w:t>
            </w:r>
          </w:p>
        </w:tc>
        <w:tc>
          <w:tcPr>
            <w:tcW w:w="745" w:type="pct"/>
          </w:tcPr>
          <w:p w:rsidR="00CA65C5" w:rsidRPr="00BD2034" w:rsidRDefault="00CA65C5" w:rsidP="00C915EC">
            <w:pPr>
              <w:spacing w:before="120" w:after="120"/>
              <w:ind w:right="29"/>
              <w:jc w:val="center"/>
              <w:rPr>
                <w:b/>
                <w:sz w:val="24"/>
                <w:szCs w:val="24"/>
              </w:rPr>
            </w:pPr>
            <w:r>
              <w:rPr>
                <w:b/>
                <w:sz w:val="24"/>
                <w:szCs w:val="24"/>
              </w:rPr>
              <w:t>1</w:t>
            </w:r>
          </w:p>
        </w:tc>
      </w:tr>
      <w:tr w:rsidR="00CA65C5" w:rsidRPr="00565BBD" w:rsidTr="00C915EC">
        <w:trPr>
          <w:jc w:val="center"/>
        </w:trPr>
        <w:tc>
          <w:tcPr>
            <w:tcW w:w="266" w:type="pct"/>
          </w:tcPr>
          <w:p w:rsidR="00CA65C5" w:rsidRDefault="00CA65C5" w:rsidP="00C915EC">
            <w:pPr>
              <w:spacing w:before="120" w:after="120"/>
              <w:ind w:right="29"/>
              <w:jc w:val="center"/>
              <w:rPr>
                <w:b/>
                <w:sz w:val="24"/>
                <w:szCs w:val="24"/>
              </w:rPr>
            </w:pPr>
            <w:r>
              <w:rPr>
                <w:b/>
                <w:sz w:val="24"/>
                <w:szCs w:val="24"/>
              </w:rPr>
              <w:t>6</w:t>
            </w:r>
          </w:p>
        </w:tc>
        <w:tc>
          <w:tcPr>
            <w:tcW w:w="3989" w:type="pct"/>
            <w:vAlign w:val="center"/>
          </w:tcPr>
          <w:p w:rsidR="00CA65C5" w:rsidRDefault="00CA65C5" w:rsidP="00C915EC">
            <w:pPr>
              <w:spacing w:before="120" w:after="120"/>
              <w:ind w:right="29"/>
              <w:jc w:val="both"/>
              <w:rPr>
                <w:rFonts w:eastAsiaTheme="minorEastAsia"/>
                <w:sz w:val="24"/>
                <w:szCs w:val="24"/>
              </w:rPr>
            </w:pPr>
            <w:r>
              <w:rPr>
                <w:rFonts w:eastAsiaTheme="minorEastAsia"/>
                <w:sz w:val="24"/>
                <w:szCs w:val="24"/>
              </w:rPr>
              <w:t>For certain goods and</w:t>
            </w:r>
            <w:r w:rsidRPr="004361D8">
              <w:rPr>
                <w:rFonts w:eastAsiaTheme="minorEastAsia"/>
                <w:sz w:val="24"/>
                <w:szCs w:val="24"/>
              </w:rPr>
              <w:t xml:space="preserve"> </w:t>
            </w:r>
            <w:r>
              <w:rPr>
                <w:rFonts w:eastAsiaTheme="minorEastAsia"/>
                <w:sz w:val="24"/>
                <w:szCs w:val="24"/>
              </w:rPr>
              <w:t xml:space="preserve">services, government </w:t>
            </w:r>
            <w:r w:rsidRPr="004361D8">
              <w:rPr>
                <w:rFonts w:eastAsiaTheme="minorEastAsia"/>
                <w:sz w:val="24"/>
                <w:szCs w:val="24"/>
              </w:rPr>
              <w:t>sets minimum price. This minimum price is called minimum price ceiling</w:t>
            </w:r>
            <w:r>
              <w:rPr>
                <w:rFonts w:eastAsiaTheme="minorEastAsia"/>
                <w:sz w:val="24"/>
                <w:szCs w:val="24"/>
              </w:rPr>
              <w:t>.</w:t>
            </w:r>
          </w:p>
          <w:p w:rsidR="00CA65C5" w:rsidRDefault="00CA65C5" w:rsidP="00C915EC">
            <w:pPr>
              <w:spacing w:before="120" w:after="120"/>
              <w:ind w:right="29"/>
              <w:jc w:val="both"/>
              <w:rPr>
                <w:rFonts w:eastAsiaTheme="minorEastAsia"/>
                <w:sz w:val="24"/>
                <w:szCs w:val="24"/>
              </w:rPr>
            </w:pPr>
            <w:r>
              <w:rPr>
                <w:rFonts w:eastAsiaTheme="minorEastAsia"/>
                <w:sz w:val="24"/>
                <w:szCs w:val="24"/>
              </w:rPr>
              <w:t xml:space="preserve">This price is normally set at a level higher than the equilibrium price. This leads to excess supply. Since producers are not able to sell all they want to sell, they illegally sell the good or service below the minimum price. </w:t>
            </w:r>
            <w:r w:rsidRPr="004361D8">
              <w:rPr>
                <w:rFonts w:eastAsiaTheme="minorEastAsia"/>
                <w:sz w:val="24"/>
                <w:szCs w:val="24"/>
              </w:rPr>
              <w:t xml:space="preserve"> </w:t>
            </w:r>
          </w:p>
          <w:p w:rsidR="00CA65C5" w:rsidRPr="00BD273E" w:rsidRDefault="00CA65C5" w:rsidP="00C915EC">
            <w:pPr>
              <w:spacing w:before="120" w:after="120"/>
              <w:ind w:right="29"/>
              <w:jc w:val="center"/>
              <w:rPr>
                <w:rFonts w:eastAsiaTheme="minorEastAsia"/>
                <w:b/>
                <w:sz w:val="24"/>
                <w:szCs w:val="24"/>
              </w:rPr>
            </w:pPr>
            <w:r>
              <w:rPr>
                <w:rFonts w:eastAsiaTheme="minorEastAsia"/>
                <w:b/>
                <w:sz w:val="24"/>
                <w:szCs w:val="24"/>
              </w:rPr>
              <w:t>OR</w:t>
            </w:r>
          </w:p>
          <w:p w:rsidR="00CA65C5" w:rsidRDefault="00CA65C5" w:rsidP="00C915EC">
            <w:pPr>
              <w:spacing w:before="120" w:after="120"/>
              <w:ind w:right="29"/>
              <w:jc w:val="both"/>
              <w:rPr>
                <w:rFonts w:eastAsiaTheme="minorEastAsia"/>
                <w:sz w:val="24"/>
                <w:szCs w:val="24"/>
              </w:rPr>
            </w:pPr>
            <w:r>
              <w:rPr>
                <w:rFonts w:eastAsiaTheme="minorEastAsia"/>
                <w:sz w:val="24"/>
                <w:szCs w:val="24"/>
              </w:rPr>
              <w:t xml:space="preserve">‘Increase’ in demand leads to excess </w:t>
            </w:r>
            <w:proofErr w:type="gramStart"/>
            <w:r>
              <w:rPr>
                <w:rFonts w:eastAsiaTheme="minorEastAsia"/>
                <w:sz w:val="24"/>
                <w:szCs w:val="24"/>
              </w:rPr>
              <w:t>demand .</w:t>
            </w:r>
            <w:proofErr w:type="gramEnd"/>
            <w:r>
              <w:rPr>
                <w:rFonts w:eastAsiaTheme="minorEastAsia"/>
                <w:sz w:val="24"/>
                <w:szCs w:val="24"/>
              </w:rPr>
              <w:t xml:space="preserve"> Since buyers will not be able to buy all they want to buy, competition among buyers emerge leading to rise in price. Rise in price leads to fall (contraction) in demand and rise (expansion) in supply. This continues till demand is equal to supply at a new equilibrium price which is higher than the earlier price </w:t>
            </w:r>
          </w:p>
          <w:p w:rsidR="00E34E8D" w:rsidRPr="009B2C28" w:rsidRDefault="00E34E8D" w:rsidP="00C915EC">
            <w:pPr>
              <w:spacing w:before="120" w:after="120"/>
              <w:ind w:right="29"/>
              <w:jc w:val="both"/>
              <w:rPr>
                <w:rFonts w:eastAsiaTheme="minorEastAsia"/>
                <w:b/>
                <w:sz w:val="24"/>
                <w:szCs w:val="24"/>
              </w:rPr>
            </w:pPr>
          </w:p>
        </w:tc>
        <w:tc>
          <w:tcPr>
            <w:tcW w:w="745" w:type="pct"/>
          </w:tcPr>
          <w:p w:rsidR="00CA65C5" w:rsidRDefault="00CA65C5" w:rsidP="00C915EC">
            <w:pPr>
              <w:spacing w:before="120" w:after="120"/>
              <w:ind w:right="29"/>
              <w:jc w:val="center"/>
              <w:rPr>
                <w:b/>
                <w:sz w:val="24"/>
                <w:szCs w:val="24"/>
              </w:rPr>
            </w:pPr>
            <w:r>
              <w:rPr>
                <w:b/>
                <w:sz w:val="24"/>
                <w:szCs w:val="24"/>
              </w:rPr>
              <w:t>1</w:t>
            </w: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r>
              <w:rPr>
                <w:b/>
                <w:sz w:val="24"/>
                <w:szCs w:val="24"/>
              </w:rPr>
              <w:t>2</w:t>
            </w: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p>
          <w:p w:rsidR="00CA65C5" w:rsidRPr="00BD2034" w:rsidRDefault="00CA65C5" w:rsidP="00C915EC">
            <w:pPr>
              <w:spacing w:before="120" w:after="120"/>
              <w:ind w:right="29"/>
              <w:jc w:val="center"/>
              <w:rPr>
                <w:b/>
                <w:sz w:val="24"/>
                <w:szCs w:val="24"/>
              </w:rPr>
            </w:pPr>
            <w:r>
              <w:rPr>
                <w:b/>
                <w:sz w:val="24"/>
                <w:szCs w:val="24"/>
              </w:rPr>
              <w:t>3</w:t>
            </w:r>
          </w:p>
        </w:tc>
      </w:tr>
      <w:tr w:rsidR="00CA65C5" w:rsidRPr="00565BBD" w:rsidTr="00C915EC">
        <w:trPr>
          <w:jc w:val="center"/>
        </w:trPr>
        <w:tc>
          <w:tcPr>
            <w:tcW w:w="266" w:type="pct"/>
          </w:tcPr>
          <w:p w:rsidR="00CA65C5" w:rsidRDefault="00CA65C5" w:rsidP="00C915EC">
            <w:pPr>
              <w:spacing w:before="120" w:after="120"/>
              <w:ind w:right="29"/>
              <w:jc w:val="center"/>
              <w:rPr>
                <w:b/>
                <w:sz w:val="24"/>
                <w:szCs w:val="24"/>
              </w:rPr>
            </w:pPr>
            <w:r>
              <w:rPr>
                <w:b/>
                <w:sz w:val="24"/>
                <w:szCs w:val="24"/>
              </w:rPr>
              <w:t>7</w:t>
            </w:r>
          </w:p>
        </w:tc>
        <w:tc>
          <w:tcPr>
            <w:tcW w:w="3989" w:type="pct"/>
            <w:vAlign w:val="center"/>
          </w:tcPr>
          <w:p w:rsidR="00CA65C5" w:rsidRDefault="00CA65C5" w:rsidP="00C915EC">
            <w:pPr>
              <w:spacing w:before="120" w:after="120"/>
              <w:ind w:right="29"/>
              <w:jc w:val="both"/>
              <w:rPr>
                <w:rFonts w:eastAsiaTheme="minorEastAsia"/>
                <w:sz w:val="24"/>
                <w:szCs w:val="24"/>
              </w:rPr>
            </w:pPr>
            <w:r>
              <w:rPr>
                <w:rFonts w:eastAsiaTheme="minorEastAsia"/>
                <w:sz w:val="24"/>
                <w:szCs w:val="24"/>
              </w:rPr>
              <w:t xml:space="preserve">The consumer is not in equilibrium because. </w:t>
            </w:r>
          </w:p>
          <w:p w:rsidR="00CA65C5" w:rsidRDefault="00CA65C5" w:rsidP="00C915EC">
            <w:pPr>
              <w:spacing w:before="120" w:after="120"/>
              <w:ind w:right="29"/>
              <w:jc w:val="both"/>
              <w:rPr>
                <w:rFonts w:eastAsiaTheme="minorEastAsia"/>
                <w:sz w:val="24"/>
                <w:szCs w:val="24"/>
              </w:rPr>
            </w:pPr>
            <w:r>
              <w:rPr>
                <w:rFonts w:eastAsiaTheme="minorEastAsia"/>
                <w:sz w:val="24"/>
                <w:szCs w:val="24"/>
              </w:rPr>
              <w:t xml:space="preserve">MRS &gt; </w:t>
            </w:r>
            <m:oMath>
              <m:r>
                <w:rPr>
                  <w:rFonts w:ascii="Cambria Math" w:eastAsia="Calibri" w:hAnsi="Cambria Math" w:cs="Times New Roman"/>
                  <w:sz w:val="24"/>
                  <w:szCs w:val="24"/>
                </w:rPr>
                <m:t xml:space="preserve"> </m:t>
              </m:r>
            </m:oMath>
            <w:r>
              <w:rPr>
                <w:rFonts w:eastAsiaTheme="minorEastAsia"/>
                <w:sz w:val="24"/>
                <w:szCs w:val="24"/>
              </w:rPr>
              <w:t xml:space="preserve">  </w:t>
            </w:r>
            <m:oMath>
              <m:f>
                <m:fPr>
                  <m:ctrlPr>
                    <w:rPr>
                      <w:rFonts w:ascii="Cambria Math" w:eastAsia="Calibri" w:hAnsi="Cambria Math" w:cs="Times New Roman"/>
                      <w:i/>
                      <w:sz w:val="24"/>
                      <w:szCs w:val="24"/>
                    </w:rPr>
                  </m:ctrlPr>
                </m:fPr>
                <m:num>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x</m:t>
                      </m:r>
                    </m:sub>
                  </m:sSub>
                </m:num>
                <m:den>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y</m:t>
                      </m:r>
                    </m:sub>
                  </m:sSub>
                </m:den>
              </m:f>
            </m:oMath>
            <w:r>
              <w:rPr>
                <w:rFonts w:eastAsiaTheme="minorEastAsia"/>
                <w:sz w:val="24"/>
                <w:szCs w:val="24"/>
              </w:rPr>
              <w:t xml:space="preserve">  or 2 &gt;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5</m:t>
                  </m:r>
                </m:num>
                <m:den>
                  <m:r>
                    <w:rPr>
                      <w:rFonts w:ascii="Cambria Math" w:eastAsia="Calibri" w:hAnsi="Cambria Math" w:cs="Times New Roman"/>
                      <w:sz w:val="24"/>
                      <w:szCs w:val="24"/>
                    </w:rPr>
                    <m:t>4</m:t>
                  </m:r>
                </m:den>
              </m:f>
            </m:oMath>
          </w:p>
          <w:p w:rsidR="00CA65C5" w:rsidRDefault="00CA65C5" w:rsidP="00C915EC">
            <w:pPr>
              <w:spacing w:before="120" w:after="120"/>
              <w:ind w:right="29"/>
              <w:jc w:val="both"/>
              <w:rPr>
                <w:rFonts w:eastAsiaTheme="minorEastAsia"/>
                <w:sz w:val="24"/>
                <w:szCs w:val="24"/>
              </w:rPr>
            </w:pPr>
            <w:r>
              <w:rPr>
                <w:rFonts w:eastAsiaTheme="minorEastAsia"/>
                <w:sz w:val="24"/>
                <w:szCs w:val="24"/>
              </w:rPr>
              <w:t xml:space="preserve">The consumer is prepared to pay more for one more unit of X than market demands. So, he will buy more of X and less of Y till MRS falls enough to be equal to </w:t>
            </w:r>
            <m:oMath>
              <m:f>
                <m:fPr>
                  <m:ctrlPr>
                    <w:rPr>
                      <w:rFonts w:ascii="Cambria Math" w:eastAsia="Calibri" w:hAnsi="Cambria Math" w:cs="Times New Roman"/>
                      <w:i/>
                      <w:sz w:val="24"/>
                      <w:szCs w:val="24"/>
                    </w:rPr>
                  </m:ctrlPr>
                </m:fPr>
                <m:num>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x</m:t>
                      </m:r>
                    </m:sub>
                  </m:sSub>
                </m:num>
                <m:den>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y</m:t>
                      </m:r>
                    </m:sub>
                  </m:sSub>
                </m:den>
              </m:f>
            </m:oMath>
            <w:r>
              <w:rPr>
                <w:rFonts w:eastAsiaTheme="minorEastAsia"/>
                <w:sz w:val="24"/>
                <w:szCs w:val="24"/>
              </w:rPr>
              <w:t xml:space="preserve"> and consumer is in equilibrium again.  </w:t>
            </w:r>
          </w:p>
          <w:p w:rsidR="00E34E8D" w:rsidRPr="004361D8" w:rsidRDefault="00E34E8D" w:rsidP="00C915EC">
            <w:pPr>
              <w:spacing w:before="120" w:after="120"/>
              <w:ind w:right="29"/>
              <w:jc w:val="both"/>
              <w:rPr>
                <w:b/>
                <w:sz w:val="24"/>
                <w:szCs w:val="24"/>
              </w:rPr>
            </w:pPr>
          </w:p>
        </w:tc>
        <w:tc>
          <w:tcPr>
            <w:tcW w:w="745" w:type="pct"/>
          </w:tcPr>
          <w:p w:rsidR="00CA65C5" w:rsidRDefault="00CA65C5" w:rsidP="00C915EC">
            <w:pPr>
              <w:spacing w:before="120" w:after="120"/>
              <w:ind w:right="29"/>
              <w:jc w:val="center"/>
              <w:rPr>
                <w:b/>
                <w:sz w:val="24"/>
                <w:szCs w:val="24"/>
              </w:rPr>
            </w:pPr>
            <w:r>
              <w:rPr>
                <w:b/>
                <w:sz w:val="24"/>
                <w:szCs w:val="24"/>
              </w:rPr>
              <w:t>1</w:t>
            </w: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p>
          <w:p w:rsidR="00CA65C5" w:rsidRPr="00BD2034" w:rsidRDefault="00CA65C5" w:rsidP="00C915EC">
            <w:pPr>
              <w:spacing w:before="120" w:after="120"/>
              <w:ind w:right="29"/>
              <w:jc w:val="center"/>
              <w:rPr>
                <w:b/>
                <w:sz w:val="24"/>
                <w:szCs w:val="24"/>
              </w:rPr>
            </w:pPr>
            <w:r>
              <w:rPr>
                <w:b/>
                <w:sz w:val="24"/>
                <w:szCs w:val="24"/>
              </w:rPr>
              <w:t>2</w:t>
            </w:r>
          </w:p>
        </w:tc>
      </w:tr>
      <w:tr w:rsidR="00CA65C5" w:rsidRPr="00565BBD" w:rsidTr="00CA65C5">
        <w:trPr>
          <w:jc w:val="center"/>
        </w:trPr>
        <w:tc>
          <w:tcPr>
            <w:tcW w:w="266" w:type="pct"/>
          </w:tcPr>
          <w:p w:rsidR="00CA65C5" w:rsidRDefault="00CA65C5" w:rsidP="00B51FD7">
            <w:pPr>
              <w:spacing w:before="120" w:after="120"/>
              <w:ind w:right="29"/>
              <w:jc w:val="center"/>
              <w:rPr>
                <w:b/>
                <w:sz w:val="24"/>
                <w:szCs w:val="24"/>
              </w:rPr>
            </w:pPr>
            <w:r>
              <w:rPr>
                <w:b/>
                <w:sz w:val="24"/>
                <w:szCs w:val="24"/>
              </w:rPr>
              <w:t>8</w:t>
            </w:r>
          </w:p>
        </w:tc>
        <w:tc>
          <w:tcPr>
            <w:tcW w:w="3989" w:type="pct"/>
            <w:vAlign w:val="center"/>
          </w:tcPr>
          <w:p w:rsidR="00CA65C5" w:rsidRDefault="00CA65C5" w:rsidP="00B51FD7">
            <w:pPr>
              <w:spacing w:before="120" w:after="120"/>
              <w:ind w:right="29"/>
              <w:jc w:val="both"/>
              <w:rPr>
                <w:rFonts w:eastAsiaTheme="minorEastAsia"/>
                <w:sz w:val="24"/>
                <w:szCs w:val="24"/>
              </w:rPr>
            </w:pPr>
            <w:r>
              <w:rPr>
                <w:rFonts w:eastAsiaTheme="minorEastAsia"/>
                <w:sz w:val="24"/>
                <w:szCs w:val="24"/>
              </w:rPr>
              <w:t xml:space="preserve">Y is more elastic than X because one percent </w:t>
            </w:r>
            <w:proofErr w:type="gramStart"/>
            <w:r>
              <w:rPr>
                <w:rFonts w:eastAsiaTheme="minorEastAsia"/>
                <w:sz w:val="24"/>
                <w:szCs w:val="24"/>
              </w:rPr>
              <w:t>change</w:t>
            </w:r>
            <w:proofErr w:type="gramEnd"/>
            <w:r>
              <w:rPr>
                <w:rFonts w:eastAsiaTheme="minorEastAsia"/>
                <w:sz w:val="24"/>
                <w:szCs w:val="24"/>
              </w:rPr>
              <w:t xml:space="preserve"> in price of good Y leads to one percent change in quantity demanded while one percent change in good X has no effect on demand of good X.</w:t>
            </w:r>
            <w:r>
              <w:rPr>
                <w:rFonts w:eastAsiaTheme="minorEastAsia"/>
                <w:sz w:val="24"/>
                <w:szCs w:val="24"/>
              </w:rPr>
              <w:tab/>
              <w:t xml:space="preserve">       </w:t>
            </w:r>
          </w:p>
          <w:p w:rsidR="00E34E8D" w:rsidRDefault="00E34E8D" w:rsidP="00B51FD7">
            <w:pPr>
              <w:spacing w:before="120" w:after="120"/>
              <w:ind w:right="29"/>
              <w:jc w:val="both"/>
              <w:rPr>
                <w:rFonts w:eastAsiaTheme="minorEastAsia"/>
                <w:sz w:val="24"/>
                <w:szCs w:val="24"/>
              </w:rPr>
            </w:pPr>
          </w:p>
        </w:tc>
        <w:tc>
          <w:tcPr>
            <w:tcW w:w="745" w:type="pct"/>
          </w:tcPr>
          <w:p w:rsidR="00CA65C5" w:rsidRDefault="00CA65C5" w:rsidP="00B51FD7">
            <w:pPr>
              <w:spacing w:before="120" w:after="120"/>
              <w:ind w:right="29"/>
              <w:jc w:val="center"/>
              <w:rPr>
                <w:b/>
                <w:sz w:val="24"/>
                <w:szCs w:val="24"/>
              </w:rPr>
            </w:pPr>
          </w:p>
          <w:p w:rsidR="00CA65C5" w:rsidRPr="00BD2034" w:rsidRDefault="00CA65C5" w:rsidP="00B51FD7">
            <w:pPr>
              <w:spacing w:before="120" w:after="120"/>
              <w:ind w:right="29"/>
              <w:jc w:val="center"/>
              <w:rPr>
                <w:b/>
                <w:sz w:val="24"/>
                <w:szCs w:val="24"/>
              </w:rPr>
            </w:pPr>
            <w:r>
              <w:rPr>
                <w:b/>
                <w:sz w:val="24"/>
                <w:szCs w:val="24"/>
              </w:rPr>
              <w:t>3</w:t>
            </w:r>
          </w:p>
        </w:tc>
      </w:tr>
      <w:tr w:rsidR="00CA65C5" w:rsidRPr="00565BBD" w:rsidTr="00C915EC">
        <w:trPr>
          <w:jc w:val="center"/>
        </w:trPr>
        <w:tc>
          <w:tcPr>
            <w:tcW w:w="266" w:type="pct"/>
          </w:tcPr>
          <w:p w:rsidR="00CA65C5" w:rsidRDefault="00CA65C5" w:rsidP="00C915EC">
            <w:pPr>
              <w:spacing w:before="120" w:after="120"/>
              <w:ind w:right="29"/>
              <w:jc w:val="center"/>
              <w:rPr>
                <w:b/>
                <w:sz w:val="24"/>
                <w:szCs w:val="24"/>
              </w:rPr>
            </w:pPr>
            <w:r>
              <w:rPr>
                <w:b/>
                <w:sz w:val="24"/>
                <w:szCs w:val="24"/>
              </w:rPr>
              <w:t>9</w:t>
            </w:r>
          </w:p>
        </w:tc>
        <w:tc>
          <w:tcPr>
            <w:tcW w:w="3989" w:type="pct"/>
            <w:vAlign w:val="center"/>
          </w:tcPr>
          <w:p w:rsidR="00CA65C5" w:rsidRPr="00F70A5B" w:rsidRDefault="00CA65C5" w:rsidP="00C915EC">
            <w:pPr>
              <w:spacing w:before="120" w:after="120"/>
              <w:ind w:right="29"/>
              <w:jc w:val="both"/>
              <w:rPr>
                <w:rFonts w:eastAsiaTheme="minorEastAsia"/>
                <w:sz w:val="24"/>
                <w:szCs w:val="24"/>
                <w:lang w:val="en-IN"/>
              </w:rPr>
            </w:pPr>
            <w:proofErr w:type="spellStart"/>
            <w:r w:rsidRPr="00F70A5B">
              <w:rPr>
                <w:rFonts w:eastAsiaTheme="minorEastAsia"/>
                <w:sz w:val="24"/>
                <w:szCs w:val="24"/>
                <w:lang w:val="en-IN"/>
              </w:rPr>
              <w:t>Es</w:t>
            </w:r>
            <w:proofErr w:type="spellEnd"/>
            <w:r w:rsidRPr="00F70A5B">
              <w:rPr>
                <w:rFonts w:eastAsiaTheme="minorEastAsia"/>
                <w:sz w:val="24"/>
                <w:szCs w:val="24"/>
                <w:lang w:val="en-IN"/>
              </w:rPr>
              <w:t xml:space="preserve"> =</w:t>
            </w:r>
            <w:r w:rsidRPr="00F70A5B">
              <w:rPr>
                <w:rFonts w:eastAsiaTheme="minorEastAsia"/>
                <w:sz w:val="24"/>
                <w:szCs w:val="24"/>
                <w:lang w:val="en-IN"/>
              </w:rPr>
              <w:tab/>
              <w:t xml:space="preserve"> </w:t>
            </w:r>
            <m:oMath>
              <m:f>
                <m:fPr>
                  <m:ctrlPr>
                    <w:rPr>
                      <w:rFonts w:ascii="Cambria Math" w:eastAsiaTheme="minorEastAsia" w:hAnsi="Cambria Math"/>
                      <w:i/>
                      <w:sz w:val="24"/>
                      <w:szCs w:val="24"/>
                    </w:rPr>
                  </m:ctrlPr>
                </m:fPr>
                <m:num>
                  <m:r>
                    <w:rPr>
                      <w:rFonts w:ascii="Cambria Math" w:eastAsiaTheme="minorEastAsia" w:hAnsi="Cambria Math"/>
                      <w:sz w:val="24"/>
                      <w:szCs w:val="24"/>
                      <w:lang w:val="fr-FR"/>
                    </w:rPr>
                    <m:t>P</m:t>
                  </m:r>
                </m:num>
                <m:den>
                  <m:r>
                    <w:rPr>
                      <w:rFonts w:ascii="Cambria Math" w:eastAsiaTheme="minorEastAsia" w:hAnsi="Cambria Math"/>
                      <w:sz w:val="24"/>
                      <w:szCs w:val="24"/>
                      <w:lang w:val="fr-FR"/>
                    </w:rPr>
                    <m:t>Q</m:t>
                  </m:r>
                </m:den>
              </m:f>
              <m:r>
                <w:rPr>
                  <w:rFonts w:ascii="Cambria Math" w:eastAsiaTheme="minorEastAsia" w:hAnsi="Cambria Math"/>
                  <w:sz w:val="24"/>
                  <w:szCs w:val="24"/>
                  <w:lang w:val="en-IN"/>
                </w:rPr>
                <m:t>×</m:t>
              </m:r>
              <m:f>
                <m:fPr>
                  <m:ctrlPr>
                    <w:rPr>
                      <w:rFonts w:ascii="Cambria Math" w:eastAsiaTheme="minorEastAsia" w:hAnsi="Cambria Math"/>
                      <w:i/>
                      <w:sz w:val="24"/>
                      <w:szCs w:val="24"/>
                    </w:rPr>
                  </m:ctrlPr>
                </m:fPr>
                <m:num>
                  <m:r>
                    <w:rPr>
                      <w:rFonts w:ascii="Cambria Math" w:eastAsiaTheme="minorEastAsia" w:hAnsi="Cambria Math"/>
                      <w:sz w:val="24"/>
                      <w:szCs w:val="24"/>
                      <w:lang w:val="en-IN"/>
                    </w:rPr>
                    <m:t>∆</m:t>
                  </m:r>
                  <m:r>
                    <w:rPr>
                      <w:rFonts w:ascii="Cambria Math" w:eastAsiaTheme="minorEastAsia" w:hAnsi="Cambria Math"/>
                      <w:sz w:val="24"/>
                      <w:szCs w:val="24"/>
                      <w:lang w:val="fr-FR"/>
                    </w:rPr>
                    <m:t>Q</m:t>
                  </m:r>
                </m:num>
                <m:den>
                  <m:r>
                    <w:rPr>
                      <w:rFonts w:ascii="Cambria Math" w:eastAsiaTheme="minorEastAsia" w:hAnsi="Cambria Math"/>
                      <w:sz w:val="24"/>
                      <w:szCs w:val="24"/>
                      <w:lang w:val="en-IN"/>
                    </w:rPr>
                    <m:t>∆</m:t>
                  </m:r>
                  <m:r>
                    <w:rPr>
                      <w:rFonts w:ascii="Cambria Math" w:eastAsiaTheme="minorEastAsia" w:hAnsi="Cambria Math"/>
                      <w:sz w:val="24"/>
                      <w:szCs w:val="24"/>
                      <w:lang w:val="fr-FR"/>
                    </w:rPr>
                    <m:t>P</m:t>
                  </m:r>
                </m:den>
              </m:f>
            </m:oMath>
          </w:p>
          <w:p w:rsidR="00CA65C5" w:rsidRDefault="00CA65C5" w:rsidP="00C915EC">
            <w:pPr>
              <w:spacing w:before="120" w:after="120"/>
              <w:ind w:right="29"/>
              <w:jc w:val="both"/>
              <w:rPr>
                <w:rFonts w:eastAsiaTheme="minorEastAsia"/>
                <w:sz w:val="24"/>
                <w:szCs w:val="24"/>
              </w:rPr>
            </w:pPr>
            <w:r w:rsidRPr="00F70A5B">
              <w:rPr>
                <w:rFonts w:eastAsiaTheme="minorEastAsia"/>
                <w:sz w:val="24"/>
                <w:szCs w:val="24"/>
                <w:lang w:val="en-IN"/>
              </w:rPr>
              <w:t xml:space="preserve">     =</w:t>
            </w:r>
            <w:r w:rsidRPr="00F70A5B">
              <w:rPr>
                <w:rFonts w:eastAsiaTheme="minorEastAsia"/>
                <w:sz w:val="24"/>
                <w:szCs w:val="24"/>
                <w:lang w:val="en-IN"/>
              </w:rPr>
              <w:tab/>
              <w:t xml:space="preserve"> </w:t>
            </w:r>
            <m:oMath>
              <m:f>
                <m:fPr>
                  <m:ctrlPr>
                    <w:rPr>
                      <w:rFonts w:ascii="Cambria Math" w:eastAsiaTheme="minorEastAsia" w:hAnsi="Cambria Math"/>
                      <w:i/>
                      <w:sz w:val="24"/>
                      <w:szCs w:val="24"/>
                    </w:rPr>
                  </m:ctrlPr>
                </m:fPr>
                <m:num>
                  <m:r>
                    <w:rPr>
                      <w:rFonts w:ascii="Cambria Math" w:eastAsiaTheme="minorEastAsia" w:hAnsi="Cambria Math"/>
                      <w:sz w:val="24"/>
                      <w:szCs w:val="24"/>
                      <w:lang w:val="en-IN"/>
                    </w:rPr>
                    <m:t>20</m:t>
                  </m:r>
                </m:num>
                <m:den>
                  <m:r>
                    <w:rPr>
                      <w:rFonts w:ascii="Cambria Math" w:eastAsiaTheme="minorEastAsia" w:hAnsi="Cambria Math"/>
                      <w:sz w:val="24"/>
                      <w:szCs w:val="24"/>
                      <w:lang w:val="en-IN"/>
                    </w:rPr>
                    <m:t>100</m:t>
                  </m:r>
                </m:den>
              </m:f>
              <m:r>
                <w:rPr>
                  <w:rFonts w:ascii="Cambria Math" w:eastAsiaTheme="minorEastAsia" w:hAnsi="Cambria Math"/>
                  <w:sz w:val="24"/>
                  <w:szCs w:val="24"/>
                  <w:lang w:val="en-IN"/>
                </w:rPr>
                <m:t>×</m:t>
              </m:r>
              <m:f>
                <m:fPr>
                  <m:ctrlPr>
                    <w:rPr>
                      <w:rFonts w:ascii="Cambria Math" w:eastAsiaTheme="minorEastAsia" w:hAnsi="Cambria Math"/>
                      <w:i/>
                      <w:sz w:val="24"/>
                      <w:szCs w:val="24"/>
                    </w:rPr>
                  </m:ctrlPr>
                </m:fPr>
                <m:num>
                  <m:r>
                    <w:rPr>
                      <w:rFonts w:ascii="Cambria Math" w:eastAsiaTheme="minorEastAsia" w:hAnsi="Cambria Math"/>
                      <w:sz w:val="24"/>
                      <w:szCs w:val="24"/>
                      <w:lang w:val="en-IN"/>
                    </w:rPr>
                    <m:t>-50</m:t>
                  </m:r>
                </m:num>
                <m:den>
                  <m:r>
                    <w:rPr>
                      <w:rFonts w:ascii="Cambria Math" w:eastAsiaTheme="minorEastAsia" w:hAnsi="Cambria Math"/>
                      <w:sz w:val="24"/>
                      <w:szCs w:val="24"/>
                      <w:lang w:val="en-IN"/>
                    </w:rPr>
                    <m:t>-10</m:t>
                  </m:r>
                </m:den>
              </m:f>
            </m:oMath>
          </w:p>
          <w:p w:rsidR="00CA65C5" w:rsidRDefault="00CA65C5" w:rsidP="00C915EC">
            <w:pPr>
              <w:spacing w:before="120" w:after="120"/>
              <w:ind w:right="29"/>
              <w:jc w:val="both"/>
              <w:rPr>
                <w:rFonts w:eastAsiaTheme="minorEastAsia"/>
                <w:sz w:val="24"/>
                <w:szCs w:val="24"/>
              </w:rPr>
            </w:pPr>
            <w:r>
              <w:rPr>
                <w:rFonts w:eastAsiaTheme="minorEastAsia"/>
                <w:sz w:val="24"/>
                <w:szCs w:val="24"/>
              </w:rPr>
              <w:t xml:space="preserve">    =  1</w:t>
            </w:r>
          </w:p>
          <w:p w:rsidR="00E34E8D" w:rsidRPr="00BD2B83" w:rsidRDefault="00E34E8D" w:rsidP="00C915EC">
            <w:pPr>
              <w:spacing w:before="120" w:after="120"/>
              <w:ind w:right="29"/>
              <w:jc w:val="both"/>
              <w:rPr>
                <w:rFonts w:eastAsiaTheme="minorEastAsia"/>
                <w:sz w:val="24"/>
                <w:szCs w:val="24"/>
                <w:lang w:val="en-IN"/>
              </w:rPr>
            </w:pPr>
          </w:p>
        </w:tc>
        <w:tc>
          <w:tcPr>
            <w:tcW w:w="745" w:type="pct"/>
          </w:tcPr>
          <w:p w:rsidR="00CA65C5" w:rsidRDefault="00CA65C5" w:rsidP="00C915EC">
            <w:pPr>
              <w:spacing w:before="120" w:after="120" w:line="360" w:lineRule="auto"/>
              <w:ind w:right="29"/>
              <w:jc w:val="center"/>
              <w:rPr>
                <w:b/>
                <w:sz w:val="24"/>
                <w:szCs w:val="24"/>
              </w:rPr>
            </w:pPr>
            <w:r>
              <w:rPr>
                <w:b/>
                <w:sz w:val="24"/>
                <w:szCs w:val="24"/>
              </w:rPr>
              <w:t xml:space="preserve">1½ </w:t>
            </w:r>
          </w:p>
          <w:p w:rsidR="00CA65C5" w:rsidRDefault="00CA65C5" w:rsidP="00C915EC">
            <w:pPr>
              <w:spacing w:before="120" w:after="120"/>
              <w:ind w:right="29"/>
              <w:jc w:val="center"/>
              <w:rPr>
                <w:b/>
                <w:sz w:val="24"/>
                <w:szCs w:val="24"/>
              </w:rPr>
            </w:pPr>
            <w:r>
              <w:rPr>
                <w:b/>
                <w:sz w:val="24"/>
                <w:szCs w:val="24"/>
              </w:rPr>
              <w:t>2</w:t>
            </w:r>
          </w:p>
          <w:p w:rsidR="00CA65C5" w:rsidRDefault="00CA65C5" w:rsidP="00C915EC">
            <w:pPr>
              <w:spacing w:before="120" w:after="120"/>
              <w:ind w:right="29"/>
              <w:jc w:val="center"/>
              <w:rPr>
                <w:b/>
                <w:sz w:val="24"/>
                <w:szCs w:val="24"/>
              </w:rPr>
            </w:pPr>
            <w:r>
              <w:rPr>
                <w:b/>
                <w:sz w:val="24"/>
                <w:szCs w:val="24"/>
              </w:rPr>
              <w:t xml:space="preserve">½ </w:t>
            </w:r>
          </w:p>
        </w:tc>
      </w:tr>
      <w:tr w:rsidR="00CA65C5" w:rsidRPr="00565BBD" w:rsidTr="00C915EC">
        <w:trPr>
          <w:jc w:val="center"/>
        </w:trPr>
        <w:tc>
          <w:tcPr>
            <w:tcW w:w="266" w:type="pct"/>
          </w:tcPr>
          <w:p w:rsidR="00CA65C5" w:rsidRDefault="00CA65C5" w:rsidP="00C915EC">
            <w:pPr>
              <w:spacing w:before="120" w:after="120"/>
              <w:ind w:right="29"/>
              <w:jc w:val="center"/>
              <w:rPr>
                <w:b/>
                <w:sz w:val="24"/>
                <w:szCs w:val="24"/>
              </w:rPr>
            </w:pPr>
            <w:r>
              <w:rPr>
                <w:b/>
                <w:sz w:val="24"/>
                <w:szCs w:val="24"/>
              </w:rPr>
              <w:lastRenderedPageBreak/>
              <w:t>10</w:t>
            </w:r>
          </w:p>
        </w:tc>
        <w:tc>
          <w:tcPr>
            <w:tcW w:w="3989" w:type="pct"/>
            <w:vAlign w:val="center"/>
          </w:tcPr>
          <w:p w:rsidR="00CA65C5" w:rsidRDefault="00CA65C5" w:rsidP="00C915EC">
            <w:pPr>
              <w:spacing w:before="120" w:after="120"/>
              <w:ind w:right="29"/>
              <w:jc w:val="both"/>
              <w:rPr>
                <w:rFonts w:eastAsiaTheme="minorEastAsia"/>
                <w:sz w:val="24"/>
                <w:szCs w:val="24"/>
              </w:rPr>
            </w:pPr>
            <w:r>
              <w:rPr>
                <w:rFonts w:eastAsiaTheme="minorEastAsia"/>
                <w:sz w:val="24"/>
                <w:szCs w:val="24"/>
              </w:rPr>
              <w:t xml:space="preserve">Related goods are of two </w:t>
            </w:r>
            <w:proofErr w:type="gramStart"/>
            <w:r>
              <w:rPr>
                <w:rFonts w:eastAsiaTheme="minorEastAsia"/>
                <w:sz w:val="24"/>
                <w:szCs w:val="24"/>
              </w:rPr>
              <w:t>types :</w:t>
            </w:r>
            <w:proofErr w:type="gramEnd"/>
            <w:r>
              <w:rPr>
                <w:rFonts w:eastAsiaTheme="minorEastAsia"/>
                <w:sz w:val="24"/>
                <w:szCs w:val="24"/>
              </w:rPr>
              <w:t xml:space="preserve"> substitutes and complements. When price of the substitute good rises (falls), demand for the given good rises (falls) because the given good becomes relatively cheaper (dearer) than the substitute good. </w:t>
            </w:r>
          </w:p>
          <w:p w:rsidR="00CA65C5" w:rsidRDefault="00CA65C5" w:rsidP="00C915EC">
            <w:pPr>
              <w:spacing w:before="120" w:after="120"/>
              <w:ind w:right="29"/>
              <w:jc w:val="both"/>
              <w:rPr>
                <w:rFonts w:eastAsiaTheme="minorEastAsia"/>
                <w:sz w:val="24"/>
                <w:szCs w:val="24"/>
              </w:rPr>
            </w:pPr>
            <w:r>
              <w:rPr>
                <w:rFonts w:eastAsiaTheme="minorEastAsia"/>
                <w:sz w:val="24"/>
                <w:szCs w:val="24"/>
              </w:rPr>
              <w:t>When price of the complementary good rises (falls) its demand falls (rises). Demand for the given good falls (rises) because the two goods are used jointly.</w:t>
            </w:r>
          </w:p>
          <w:p w:rsidR="00E34E8D" w:rsidRPr="005C4826" w:rsidRDefault="00E34E8D" w:rsidP="00C915EC">
            <w:pPr>
              <w:spacing w:before="120" w:after="120"/>
              <w:ind w:right="29"/>
              <w:jc w:val="both"/>
              <w:rPr>
                <w:rFonts w:eastAsiaTheme="minorEastAsia"/>
                <w:sz w:val="24"/>
                <w:szCs w:val="24"/>
              </w:rPr>
            </w:pPr>
          </w:p>
        </w:tc>
        <w:tc>
          <w:tcPr>
            <w:tcW w:w="745" w:type="pct"/>
          </w:tcPr>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r>
              <w:rPr>
                <w:b/>
                <w:sz w:val="24"/>
                <w:szCs w:val="24"/>
              </w:rPr>
              <w:t>2</w:t>
            </w: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r>
              <w:rPr>
                <w:b/>
                <w:sz w:val="24"/>
                <w:szCs w:val="24"/>
              </w:rPr>
              <w:t>2</w:t>
            </w:r>
          </w:p>
        </w:tc>
      </w:tr>
      <w:tr w:rsidR="00CA65C5" w:rsidRPr="00565BBD" w:rsidTr="00CA65C5">
        <w:trPr>
          <w:jc w:val="center"/>
        </w:trPr>
        <w:tc>
          <w:tcPr>
            <w:tcW w:w="266" w:type="pct"/>
          </w:tcPr>
          <w:p w:rsidR="00CA65C5" w:rsidRDefault="00CA65C5" w:rsidP="00B51FD7">
            <w:pPr>
              <w:spacing w:before="120" w:after="120"/>
              <w:ind w:right="29"/>
              <w:jc w:val="center"/>
              <w:rPr>
                <w:b/>
                <w:sz w:val="24"/>
                <w:szCs w:val="24"/>
              </w:rPr>
            </w:pPr>
            <w:r>
              <w:rPr>
                <w:b/>
                <w:sz w:val="24"/>
                <w:szCs w:val="24"/>
              </w:rPr>
              <w:t>11</w:t>
            </w:r>
          </w:p>
        </w:tc>
        <w:tc>
          <w:tcPr>
            <w:tcW w:w="3989" w:type="pct"/>
            <w:vAlign w:val="center"/>
          </w:tcPr>
          <w:p w:rsidR="00CA65C5" w:rsidRDefault="00CA65C5" w:rsidP="00B51FD7">
            <w:pPr>
              <w:spacing w:before="120" w:after="120"/>
              <w:ind w:right="29"/>
              <w:jc w:val="both"/>
              <w:rPr>
                <w:rFonts w:eastAsiaTheme="minorEastAsia"/>
                <w:sz w:val="24"/>
                <w:szCs w:val="24"/>
              </w:rPr>
            </w:pPr>
            <w:r>
              <w:rPr>
                <w:rFonts w:eastAsiaTheme="minorEastAsia"/>
                <w:sz w:val="24"/>
                <w:szCs w:val="24"/>
              </w:rPr>
              <w:t>Short run production function.</w:t>
            </w:r>
          </w:p>
          <w:p w:rsidR="00CA65C5" w:rsidRDefault="00CA65C5" w:rsidP="00B51FD7">
            <w:pPr>
              <w:pStyle w:val="ListParagraph"/>
              <w:numPr>
                <w:ilvl w:val="0"/>
                <w:numId w:val="34"/>
              </w:numPr>
              <w:spacing w:before="120" w:after="120"/>
              <w:ind w:right="29"/>
              <w:jc w:val="both"/>
              <w:rPr>
                <w:rFonts w:eastAsiaTheme="minorEastAsia"/>
                <w:sz w:val="24"/>
                <w:szCs w:val="24"/>
              </w:rPr>
            </w:pPr>
            <w:r>
              <w:rPr>
                <w:rFonts w:eastAsiaTheme="minorEastAsia"/>
                <w:sz w:val="24"/>
                <w:szCs w:val="24"/>
              </w:rPr>
              <w:t>Initially TP increases at increasing rate.</w:t>
            </w:r>
          </w:p>
          <w:p w:rsidR="00CA65C5" w:rsidRDefault="00CA65C5" w:rsidP="00B51FD7">
            <w:pPr>
              <w:pStyle w:val="ListParagraph"/>
              <w:numPr>
                <w:ilvl w:val="0"/>
                <w:numId w:val="34"/>
              </w:numPr>
              <w:spacing w:before="120" w:after="120"/>
              <w:ind w:right="29"/>
              <w:jc w:val="both"/>
              <w:rPr>
                <w:rFonts w:eastAsiaTheme="minorEastAsia"/>
                <w:sz w:val="24"/>
                <w:szCs w:val="24"/>
              </w:rPr>
            </w:pPr>
            <w:r>
              <w:rPr>
                <w:rFonts w:eastAsiaTheme="minorEastAsia"/>
                <w:sz w:val="24"/>
                <w:szCs w:val="24"/>
              </w:rPr>
              <w:t>After a certain level of output TP increases at decreasing rate.</w:t>
            </w:r>
          </w:p>
          <w:p w:rsidR="00CA65C5" w:rsidRDefault="00CA65C5" w:rsidP="00B51FD7">
            <w:pPr>
              <w:pStyle w:val="ListParagraph"/>
              <w:numPr>
                <w:ilvl w:val="0"/>
                <w:numId w:val="34"/>
              </w:numPr>
              <w:spacing w:before="120" w:after="120"/>
              <w:ind w:right="29"/>
              <w:jc w:val="both"/>
              <w:rPr>
                <w:rFonts w:eastAsiaTheme="minorEastAsia"/>
                <w:sz w:val="24"/>
                <w:szCs w:val="24"/>
              </w:rPr>
            </w:pPr>
            <w:r>
              <w:rPr>
                <w:rFonts w:eastAsiaTheme="minorEastAsia"/>
                <w:sz w:val="24"/>
                <w:szCs w:val="24"/>
              </w:rPr>
              <w:t xml:space="preserve">Ultimately TP falls </w:t>
            </w:r>
          </w:p>
          <w:p w:rsidR="00CA65C5" w:rsidRPr="00C058EB" w:rsidRDefault="00CA65C5" w:rsidP="004466DE">
            <w:pPr>
              <w:pStyle w:val="ListParagraph"/>
              <w:ind w:right="28"/>
              <w:jc w:val="center"/>
              <w:rPr>
                <w:rFonts w:eastAsiaTheme="minorEastAsia"/>
                <w:b/>
                <w:sz w:val="24"/>
                <w:szCs w:val="24"/>
              </w:rPr>
            </w:pPr>
            <w:r w:rsidRPr="00C058EB">
              <w:rPr>
                <w:rFonts w:eastAsiaTheme="minorEastAsia"/>
                <w:b/>
                <w:sz w:val="24"/>
                <w:szCs w:val="24"/>
              </w:rPr>
              <w:t>OR</w:t>
            </w:r>
          </w:p>
          <w:p w:rsidR="00CA65C5" w:rsidRDefault="00CA65C5" w:rsidP="004466DE">
            <w:pPr>
              <w:spacing w:after="60"/>
              <w:ind w:right="28"/>
              <w:jc w:val="both"/>
              <w:rPr>
                <w:rFonts w:eastAsiaTheme="minorEastAsia"/>
                <w:sz w:val="24"/>
                <w:szCs w:val="24"/>
              </w:rPr>
            </w:pPr>
            <w:r>
              <w:rPr>
                <w:rFonts w:eastAsiaTheme="minorEastAsia"/>
                <w:sz w:val="24"/>
                <w:szCs w:val="24"/>
              </w:rPr>
              <w:t>Cost is the sum of actual money expenditure on inputs and imputed expenditure on inputs supplied by the owner, including normal profit.</w:t>
            </w:r>
          </w:p>
          <w:p w:rsidR="00CA65C5" w:rsidRDefault="00CA65C5" w:rsidP="004466DE">
            <w:pPr>
              <w:spacing w:after="60"/>
              <w:ind w:right="28"/>
              <w:jc w:val="both"/>
              <w:rPr>
                <w:rFonts w:eastAsiaTheme="minorEastAsia"/>
                <w:sz w:val="24"/>
                <w:szCs w:val="24"/>
              </w:rPr>
            </w:pPr>
            <w:r>
              <w:rPr>
                <w:rFonts w:eastAsiaTheme="minorEastAsia"/>
                <w:sz w:val="24"/>
                <w:szCs w:val="24"/>
              </w:rPr>
              <w:t xml:space="preserve">TFC remains unchanged as output is increased. </w:t>
            </w:r>
          </w:p>
          <w:p w:rsidR="00CA65C5" w:rsidRDefault="00CA65C5" w:rsidP="004466DE">
            <w:pPr>
              <w:spacing w:after="60"/>
              <w:ind w:right="28"/>
              <w:jc w:val="both"/>
              <w:rPr>
                <w:rFonts w:eastAsiaTheme="minorEastAsia"/>
                <w:sz w:val="24"/>
                <w:szCs w:val="24"/>
              </w:rPr>
            </w:pPr>
            <w:r>
              <w:rPr>
                <w:rFonts w:eastAsiaTheme="minorEastAsia"/>
                <w:sz w:val="24"/>
                <w:szCs w:val="24"/>
              </w:rPr>
              <w:t xml:space="preserve">Initially TVC increases at decreasing rate </w:t>
            </w:r>
            <w:proofErr w:type="spellStart"/>
            <w:r>
              <w:rPr>
                <w:rFonts w:eastAsiaTheme="minorEastAsia"/>
                <w:sz w:val="24"/>
                <w:szCs w:val="24"/>
              </w:rPr>
              <w:t>upto</w:t>
            </w:r>
            <w:proofErr w:type="spellEnd"/>
            <w:r>
              <w:rPr>
                <w:rFonts w:eastAsiaTheme="minorEastAsia"/>
                <w:sz w:val="24"/>
                <w:szCs w:val="24"/>
              </w:rPr>
              <w:t xml:space="preserve"> a certain level of output and then increases at increasing rate. </w:t>
            </w:r>
          </w:p>
          <w:p w:rsidR="00E34E8D" w:rsidRPr="008C0EB3" w:rsidRDefault="00E34E8D" w:rsidP="004466DE">
            <w:pPr>
              <w:spacing w:after="60"/>
              <w:ind w:right="28"/>
              <w:jc w:val="both"/>
              <w:rPr>
                <w:rFonts w:eastAsiaTheme="minorEastAsia"/>
                <w:sz w:val="24"/>
                <w:szCs w:val="24"/>
              </w:rPr>
            </w:pPr>
          </w:p>
        </w:tc>
        <w:tc>
          <w:tcPr>
            <w:tcW w:w="745" w:type="pct"/>
          </w:tcPr>
          <w:p w:rsidR="00CA65C5" w:rsidRDefault="00CA65C5" w:rsidP="00B51FD7">
            <w:pPr>
              <w:spacing w:before="120" w:after="120"/>
              <w:ind w:right="29"/>
              <w:jc w:val="center"/>
              <w:rPr>
                <w:b/>
                <w:sz w:val="24"/>
                <w:szCs w:val="24"/>
              </w:rPr>
            </w:pPr>
            <w:r>
              <w:rPr>
                <w:b/>
                <w:sz w:val="24"/>
                <w:szCs w:val="24"/>
              </w:rPr>
              <w:t>1</w:t>
            </w:r>
          </w:p>
          <w:p w:rsidR="00CA65C5" w:rsidRPr="00C064A3" w:rsidRDefault="00CA65C5" w:rsidP="00B51FD7">
            <w:pPr>
              <w:spacing w:before="120" w:after="120"/>
              <w:ind w:right="29"/>
              <w:jc w:val="center"/>
              <w:rPr>
                <w:b/>
                <w:sz w:val="16"/>
                <w:szCs w:val="24"/>
              </w:rPr>
            </w:pPr>
          </w:p>
          <w:p w:rsidR="00CA65C5" w:rsidRDefault="00CA65C5" w:rsidP="00B51FD7">
            <w:pPr>
              <w:spacing w:before="120" w:after="120"/>
              <w:ind w:right="29"/>
              <w:jc w:val="center"/>
              <w:rPr>
                <w:b/>
                <w:sz w:val="24"/>
                <w:szCs w:val="24"/>
              </w:rPr>
            </w:pPr>
            <w:r>
              <w:rPr>
                <w:b/>
                <w:sz w:val="24"/>
                <w:szCs w:val="24"/>
              </w:rPr>
              <w:t>3</w:t>
            </w:r>
          </w:p>
          <w:p w:rsidR="00CA65C5" w:rsidRDefault="00CA65C5" w:rsidP="00B51FD7">
            <w:pPr>
              <w:spacing w:before="120" w:after="120"/>
              <w:ind w:right="29"/>
              <w:jc w:val="center"/>
              <w:rPr>
                <w:b/>
                <w:sz w:val="24"/>
                <w:szCs w:val="24"/>
              </w:rPr>
            </w:pPr>
          </w:p>
          <w:p w:rsidR="00CA65C5" w:rsidRDefault="00CA65C5" w:rsidP="00B51FD7">
            <w:pPr>
              <w:spacing w:before="120" w:after="120"/>
              <w:ind w:right="29"/>
              <w:jc w:val="center"/>
              <w:rPr>
                <w:b/>
                <w:sz w:val="24"/>
                <w:szCs w:val="24"/>
              </w:rPr>
            </w:pPr>
            <w:r>
              <w:rPr>
                <w:b/>
                <w:sz w:val="24"/>
                <w:szCs w:val="24"/>
              </w:rPr>
              <w:t>1</w:t>
            </w:r>
          </w:p>
          <w:p w:rsidR="00CA65C5" w:rsidRDefault="00CA65C5" w:rsidP="00B51FD7">
            <w:pPr>
              <w:spacing w:before="120" w:after="120"/>
              <w:ind w:right="29"/>
              <w:jc w:val="center"/>
              <w:rPr>
                <w:b/>
                <w:sz w:val="24"/>
                <w:szCs w:val="24"/>
              </w:rPr>
            </w:pPr>
            <w:r>
              <w:rPr>
                <w:b/>
                <w:sz w:val="24"/>
                <w:szCs w:val="24"/>
              </w:rPr>
              <w:t>1</w:t>
            </w:r>
          </w:p>
          <w:p w:rsidR="00CA65C5" w:rsidRDefault="00CA65C5" w:rsidP="001865E8">
            <w:pPr>
              <w:spacing w:before="120" w:after="120"/>
              <w:ind w:right="29"/>
              <w:jc w:val="center"/>
              <w:rPr>
                <w:b/>
                <w:sz w:val="24"/>
                <w:szCs w:val="24"/>
              </w:rPr>
            </w:pPr>
            <w:r>
              <w:rPr>
                <w:b/>
                <w:sz w:val="24"/>
                <w:szCs w:val="24"/>
              </w:rPr>
              <w:t>2</w:t>
            </w:r>
          </w:p>
        </w:tc>
      </w:tr>
      <w:tr w:rsidR="00CA65C5" w:rsidRPr="00565BBD" w:rsidTr="00C915EC">
        <w:trPr>
          <w:jc w:val="center"/>
        </w:trPr>
        <w:tc>
          <w:tcPr>
            <w:tcW w:w="266" w:type="pct"/>
          </w:tcPr>
          <w:p w:rsidR="00CA65C5" w:rsidRDefault="00CA65C5" w:rsidP="00C915EC">
            <w:pPr>
              <w:spacing w:before="120" w:after="120"/>
              <w:ind w:right="29"/>
              <w:jc w:val="center"/>
              <w:rPr>
                <w:b/>
                <w:sz w:val="24"/>
                <w:szCs w:val="24"/>
              </w:rPr>
            </w:pPr>
            <w:r>
              <w:rPr>
                <w:b/>
                <w:sz w:val="24"/>
                <w:szCs w:val="24"/>
              </w:rPr>
              <w:t>12</w:t>
            </w:r>
          </w:p>
        </w:tc>
        <w:tc>
          <w:tcPr>
            <w:tcW w:w="3989" w:type="pct"/>
            <w:vAlign w:val="center"/>
          </w:tcPr>
          <w:p w:rsidR="00CA65C5" w:rsidRPr="0031318A" w:rsidRDefault="00CA65C5" w:rsidP="00C915EC">
            <w:pPr>
              <w:pStyle w:val="ListParagraph"/>
              <w:numPr>
                <w:ilvl w:val="0"/>
                <w:numId w:val="29"/>
              </w:numPr>
              <w:spacing w:before="120" w:after="120"/>
              <w:ind w:left="571" w:right="29"/>
              <w:jc w:val="both"/>
              <w:rPr>
                <w:rFonts w:eastAsiaTheme="minorEastAsia"/>
                <w:sz w:val="24"/>
                <w:szCs w:val="24"/>
              </w:rPr>
            </w:pPr>
            <w:r w:rsidRPr="00F0056A">
              <w:rPr>
                <w:rFonts w:eastAsiaTheme="minorEastAsia"/>
                <w:b/>
                <w:sz w:val="24"/>
                <w:szCs w:val="24"/>
              </w:rPr>
              <w:t>Product differentiation</w:t>
            </w:r>
            <w:r>
              <w:rPr>
                <w:rFonts w:eastAsiaTheme="minorEastAsia"/>
                <w:sz w:val="24"/>
                <w:szCs w:val="24"/>
              </w:rPr>
              <w:t xml:space="preserve"> implies that buyers differentiate products of firms various as different. So they are willing to pay different prices for the products of different </w:t>
            </w:r>
            <w:proofErr w:type="gramStart"/>
            <w:r>
              <w:rPr>
                <w:rFonts w:eastAsiaTheme="minorEastAsia"/>
                <w:sz w:val="24"/>
                <w:szCs w:val="24"/>
              </w:rPr>
              <w:t>firms .</w:t>
            </w:r>
            <w:proofErr w:type="gramEnd"/>
            <w:r>
              <w:rPr>
                <w:rFonts w:eastAsiaTheme="minorEastAsia"/>
                <w:sz w:val="24"/>
                <w:szCs w:val="24"/>
              </w:rPr>
              <w:t xml:space="preserve"> This product differentiation gives the power to an individual firm to influence the market price on their own.</w:t>
            </w:r>
          </w:p>
          <w:p w:rsidR="00CA65C5" w:rsidRPr="00380AF8" w:rsidRDefault="00CA65C5" w:rsidP="00C915EC">
            <w:pPr>
              <w:pStyle w:val="ListParagraph"/>
              <w:numPr>
                <w:ilvl w:val="0"/>
                <w:numId w:val="29"/>
              </w:numPr>
              <w:spacing w:before="120" w:after="120"/>
              <w:ind w:left="571" w:right="29"/>
              <w:jc w:val="both"/>
              <w:rPr>
                <w:rFonts w:eastAsiaTheme="minorEastAsia"/>
                <w:b/>
                <w:sz w:val="24"/>
                <w:szCs w:val="24"/>
              </w:rPr>
            </w:pPr>
            <w:r w:rsidRPr="00F0056A">
              <w:rPr>
                <w:rFonts w:eastAsiaTheme="minorEastAsia"/>
                <w:b/>
                <w:sz w:val="24"/>
                <w:szCs w:val="24"/>
              </w:rPr>
              <w:t>Perfect knowledge</w:t>
            </w:r>
            <w:r>
              <w:rPr>
                <w:rFonts w:eastAsiaTheme="minorEastAsia"/>
                <w:sz w:val="24"/>
                <w:szCs w:val="24"/>
              </w:rPr>
              <w:t xml:space="preserve"> implies that buyers are fully aware of price in market and sellers of technique of production. Knowledge by buyers further implies that no buyer is willing to pay a higher price for the product of any firm. Knowledge by sellers implies that cost of production is same for all producers.  </w:t>
            </w:r>
          </w:p>
          <w:p w:rsidR="00CA65C5" w:rsidRDefault="00CA65C5" w:rsidP="00C915EC">
            <w:pPr>
              <w:spacing w:before="120" w:after="120"/>
              <w:ind w:left="571" w:right="29"/>
              <w:jc w:val="center"/>
              <w:rPr>
                <w:rFonts w:eastAsiaTheme="minorEastAsia"/>
                <w:b/>
                <w:sz w:val="24"/>
                <w:szCs w:val="24"/>
              </w:rPr>
            </w:pPr>
            <w:r>
              <w:rPr>
                <w:rFonts w:eastAsiaTheme="minorEastAsia"/>
                <w:b/>
                <w:sz w:val="24"/>
                <w:szCs w:val="24"/>
              </w:rPr>
              <w:t>OR</w:t>
            </w:r>
          </w:p>
          <w:p w:rsidR="00CA65C5" w:rsidRDefault="00CA65C5" w:rsidP="00C915EC">
            <w:pPr>
              <w:pStyle w:val="ListParagraph"/>
              <w:numPr>
                <w:ilvl w:val="0"/>
                <w:numId w:val="30"/>
              </w:numPr>
              <w:spacing w:before="120" w:after="120"/>
              <w:ind w:left="571" w:right="29"/>
              <w:jc w:val="both"/>
              <w:rPr>
                <w:rFonts w:eastAsiaTheme="minorEastAsia"/>
                <w:sz w:val="24"/>
                <w:szCs w:val="24"/>
              </w:rPr>
            </w:pPr>
            <w:r w:rsidRPr="007B4DB9">
              <w:rPr>
                <w:rFonts w:eastAsiaTheme="minorEastAsia"/>
                <w:b/>
                <w:sz w:val="24"/>
                <w:szCs w:val="24"/>
              </w:rPr>
              <w:t>Interdependence between firms</w:t>
            </w:r>
            <w:r>
              <w:rPr>
                <w:rFonts w:eastAsiaTheme="minorEastAsia"/>
                <w:sz w:val="24"/>
                <w:szCs w:val="24"/>
              </w:rPr>
              <w:t xml:space="preserve"> in an oligopoly market implies that an individual firm takes into consideration the likely reactions of its rival firms before making a move to change price or output. It is possible because it is assumed that rival firms may react.</w:t>
            </w:r>
          </w:p>
          <w:p w:rsidR="00CA65C5" w:rsidRDefault="00CA65C5" w:rsidP="00C915EC">
            <w:pPr>
              <w:pStyle w:val="ListParagraph"/>
              <w:spacing w:before="120" w:after="120"/>
              <w:ind w:left="571" w:right="29"/>
              <w:jc w:val="both"/>
              <w:rPr>
                <w:rFonts w:eastAsiaTheme="minorEastAsia"/>
                <w:sz w:val="24"/>
                <w:szCs w:val="24"/>
              </w:rPr>
            </w:pPr>
          </w:p>
          <w:p w:rsidR="00CA65C5" w:rsidRPr="00E34E8D" w:rsidRDefault="00CA65C5" w:rsidP="00C915EC">
            <w:pPr>
              <w:pStyle w:val="ListParagraph"/>
              <w:numPr>
                <w:ilvl w:val="0"/>
                <w:numId w:val="30"/>
              </w:numPr>
              <w:spacing w:before="120" w:after="120"/>
              <w:ind w:left="571" w:right="29" w:hanging="426"/>
              <w:jc w:val="both"/>
              <w:rPr>
                <w:rFonts w:eastAsiaTheme="minorEastAsia"/>
                <w:b/>
                <w:sz w:val="24"/>
                <w:szCs w:val="24"/>
              </w:rPr>
            </w:pPr>
            <w:r w:rsidRPr="0065288E">
              <w:rPr>
                <w:rFonts w:eastAsiaTheme="minorEastAsia"/>
                <w:b/>
                <w:sz w:val="24"/>
                <w:szCs w:val="24"/>
              </w:rPr>
              <w:t xml:space="preserve">Large number of sellers </w:t>
            </w:r>
            <w:r w:rsidRPr="0065288E">
              <w:rPr>
                <w:rFonts w:eastAsiaTheme="minorEastAsia"/>
                <w:sz w:val="24"/>
                <w:szCs w:val="24"/>
              </w:rPr>
              <w:t xml:space="preserve">means that </w:t>
            </w:r>
            <w:proofErr w:type="gramStart"/>
            <w:r w:rsidRPr="0065288E">
              <w:rPr>
                <w:rFonts w:eastAsiaTheme="minorEastAsia"/>
                <w:sz w:val="24"/>
                <w:szCs w:val="24"/>
              </w:rPr>
              <w:t>number of firms are</w:t>
            </w:r>
            <w:proofErr w:type="gramEnd"/>
            <w:r w:rsidRPr="0065288E">
              <w:rPr>
                <w:rFonts w:eastAsiaTheme="minorEastAsia"/>
                <w:sz w:val="24"/>
                <w:szCs w:val="24"/>
              </w:rPr>
              <w:t xml:space="preserve"> large enough so that contribution to total output of the industry by any individual firm is negligible. So, no single firm is in a position to influence the market price on its own by changing its own output. Thus, Price remains unchanged.</w:t>
            </w:r>
          </w:p>
          <w:p w:rsidR="00E34E8D" w:rsidRPr="00E34E8D" w:rsidRDefault="00E34E8D" w:rsidP="00E34E8D">
            <w:pPr>
              <w:pStyle w:val="ListParagraph"/>
              <w:rPr>
                <w:rFonts w:eastAsiaTheme="minorEastAsia"/>
                <w:b/>
                <w:sz w:val="24"/>
                <w:szCs w:val="24"/>
              </w:rPr>
            </w:pPr>
          </w:p>
          <w:p w:rsidR="00E34E8D" w:rsidRDefault="00E34E8D" w:rsidP="00E34E8D">
            <w:pPr>
              <w:spacing w:before="120" w:after="120"/>
              <w:ind w:right="29"/>
              <w:jc w:val="both"/>
              <w:rPr>
                <w:rFonts w:eastAsiaTheme="minorEastAsia"/>
                <w:b/>
                <w:sz w:val="24"/>
                <w:szCs w:val="24"/>
              </w:rPr>
            </w:pPr>
          </w:p>
          <w:p w:rsidR="00E34E8D" w:rsidRDefault="00E34E8D" w:rsidP="00E34E8D">
            <w:pPr>
              <w:spacing w:before="120" w:after="120"/>
              <w:ind w:right="29"/>
              <w:jc w:val="both"/>
              <w:rPr>
                <w:rFonts w:eastAsiaTheme="minorEastAsia"/>
                <w:b/>
                <w:sz w:val="24"/>
                <w:szCs w:val="24"/>
              </w:rPr>
            </w:pPr>
          </w:p>
          <w:p w:rsidR="00E34E8D" w:rsidRPr="00E34E8D" w:rsidRDefault="00E34E8D" w:rsidP="00E34E8D">
            <w:pPr>
              <w:spacing w:before="120" w:after="120"/>
              <w:ind w:right="29"/>
              <w:jc w:val="both"/>
              <w:rPr>
                <w:rFonts w:eastAsiaTheme="minorEastAsia"/>
                <w:b/>
                <w:sz w:val="24"/>
                <w:szCs w:val="24"/>
              </w:rPr>
            </w:pPr>
          </w:p>
        </w:tc>
        <w:tc>
          <w:tcPr>
            <w:tcW w:w="745" w:type="pct"/>
          </w:tcPr>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r>
              <w:rPr>
                <w:b/>
                <w:sz w:val="24"/>
                <w:szCs w:val="24"/>
              </w:rPr>
              <w:t>3</w:t>
            </w: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r>
              <w:rPr>
                <w:b/>
                <w:sz w:val="24"/>
                <w:szCs w:val="24"/>
              </w:rPr>
              <w:t>3</w:t>
            </w: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r>
              <w:rPr>
                <w:b/>
                <w:sz w:val="24"/>
                <w:szCs w:val="24"/>
              </w:rPr>
              <w:t>3</w:t>
            </w: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r>
              <w:rPr>
                <w:b/>
                <w:sz w:val="24"/>
                <w:szCs w:val="24"/>
              </w:rPr>
              <w:t>3</w:t>
            </w:r>
          </w:p>
        </w:tc>
      </w:tr>
      <w:tr w:rsidR="00CA65C5" w:rsidRPr="00565BBD" w:rsidTr="00C915EC">
        <w:trPr>
          <w:jc w:val="center"/>
        </w:trPr>
        <w:tc>
          <w:tcPr>
            <w:tcW w:w="266" w:type="pct"/>
          </w:tcPr>
          <w:p w:rsidR="00CA65C5" w:rsidRDefault="00CA65C5" w:rsidP="00C915EC">
            <w:pPr>
              <w:spacing w:before="120" w:after="120"/>
              <w:ind w:right="29"/>
              <w:jc w:val="center"/>
              <w:rPr>
                <w:b/>
                <w:sz w:val="24"/>
                <w:szCs w:val="24"/>
              </w:rPr>
            </w:pPr>
            <w:r>
              <w:rPr>
                <w:b/>
                <w:sz w:val="24"/>
                <w:szCs w:val="24"/>
              </w:rPr>
              <w:lastRenderedPageBreak/>
              <w:t>13</w:t>
            </w:r>
          </w:p>
        </w:tc>
        <w:tc>
          <w:tcPr>
            <w:tcW w:w="3989" w:type="pct"/>
            <w:vAlign w:val="center"/>
          </w:tcPr>
          <w:p w:rsidR="00CA65C5" w:rsidRDefault="00CA65C5" w:rsidP="00C915EC">
            <w:pPr>
              <w:spacing w:before="120" w:after="120"/>
              <w:ind w:right="29"/>
              <w:jc w:val="both"/>
              <w:rPr>
                <w:rFonts w:eastAsiaTheme="minorEastAsia"/>
                <w:sz w:val="24"/>
                <w:szCs w:val="24"/>
                <w:vertAlign w:val="subscript"/>
              </w:rPr>
            </w:pPr>
            <w:r>
              <w:rPr>
                <w:rFonts w:eastAsiaTheme="minorEastAsia"/>
                <w:sz w:val="24"/>
                <w:szCs w:val="24"/>
              </w:rPr>
              <w:t xml:space="preserve">Shift of supply curve takes place when there is a change in supply due to a factor other than own-price of the </w:t>
            </w:r>
            <w:proofErr w:type="gramStart"/>
            <w:r>
              <w:rPr>
                <w:rFonts w:eastAsiaTheme="minorEastAsia"/>
                <w:sz w:val="24"/>
                <w:szCs w:val="24"/>
              </w:rPr>
              <w:t>good .</w:t>
            </w:r>
            <w:proofErr w:type="gramEnd"/>
            <w:r>
              <w:rPr>
                <w:rFonts w:eastAsiaTheme="minorEastAsia"/>
                <w:sz w:val="24"/>
                <w:szCs w:val="24"/>
              </w:rPr>
              <w:t xml:space="preserve"> For example, suppose tax rate on the good is reduced. This reduces cost and shifts the supply curve from S</w:t>
            </w:r>
            <w:r>
              <w:rPr>
                <w:rFonts w:eastAsiaTheme="minorEastAsia"/>
                <w:sz w:val="24"/>
                <w:szCs w:val="24"/>
                <w:vertAlign w:val="subscript"/>
              </w:rPr>
              <w:t>1</w:t>
            </w:r>
            <w:r>
              <w:rPr>
                <w:rFonts w:eastAsiaTheme="minorEastAsia"/>
                <w:sz w:val="24"/>
                <w:szCs w:val="24"/>
              </w:rPr>
              <w:t xml:space="preserve"> to </w:t>
            </w:r>
            <w:proofErr w:type="gramStart"/>
            <w:r>
              <w:rPr>
                <w:rFonts w:eastAsiaTheme="minorEastAsia"/>
                <w:sz w:val="24"/>
                <w:szCs w:val="24"/>
              </w:rPr>
              <w:t>S</w:t>
            </w:r>
            <w:r>
              <w:rPr>
                <w:rFonts w:eastAsiaTheme="minorEastAsia"/>
                <w:sz w:val="24"/>
                <w:szCs w:val="24"/>
                <w:vertAlign w:val="subscript"/>
              </w:rPr>
              <w:t xml:space="preserve">2 </w:t>
            </w:r>
            <w:r>
              <w:rPr>
                <w:rFonts w:eastAsiaTheme="minorEastAsia"/>
                <w:sz w:val="24"/>
                <w:szCs w:val="24"/>
              </w:rPr>
              <w:t>.</w:t>
            </w:r>
            <w:proofErr w:type="gramEnd"/>
            <w:r>
              <w:rPr>
                <w:rFonts w:eastAsiaTheme="minorEastAsia"/>
                <w:sz w:val="24"/>
                <w:szCs w:val="24"/>
              </w:rPr>
              <w:t xml:space="preserve"> Price remaining unchanged. Supply increases from OQ</w:t>
            </w:r>
            <w:r>
              <w:rPr>
                <w:rFonts w:eastAsiaTheme="minorEastAsia"/>
                <w:sz w:val="24"/>
                <w:szCs w:val="24"/>
                <w:vertAlign w:val="subscript"/>
              </w:rPr>
              <w:t>1</w:t>
            </w:r>
            <w:r>
              <w:rPr>
                <w:rFonts w:eastAsiaTheme="minorEastAsia"/>
                <w:sz w:val="24"/>
                <w:szCs w:val="24"/>
              </w:rPr>
              <w:t xml:space="preserve"> to OQ</w:t>
            </w:r>
            <w:r>
              <w:rPr>
                <w:rFonts w:eastAsiaTheme="minorEastAsia"/>
                <w:sz w:val="24"/>
                <w:szCs w:val="24"/>
                <w:vertAlign w:val="subscript"/>
              </w:rPr>
              <w:t xml:space="preserve">2 </w:t>
            </w:r>
            <w:bookmarkStart w:id="0" w:name="_GoBack"/>
            <w:bookmarkEnd w:id="0"/>
          </w:p>
          <w:p w:rsidR="00CA65C5" w:rsidRPr="009C7D84" w:rsidRDefault="00CA65C5" w:rsidP="00C915EC">
            <w:pPr>
              <w:pStyle w:val="ListParagraph"/>
              <w:spacing w:before="120" w:after="120"/>
              <w:ind w:right="29"/>
              <w:jc w:val="right"/>
              <w:rPr>
                <w:rFonts w:eastAsiaTheme="minorEastAsia"/>
                <w:b/>
                <w:sz w:val="24"/>
                <w:szCs w:val="24"/>
              </w:rPr>
            </w:pPr>
            <w:r w:rsidRPr="009C7D84">
              <w:rPr>
                <w:rFonts w:eastAsiaTheme="minorEastAsia"/>
                <w:b/>
                <w:sz w:val="24"/>
                <w:szCs w:val="24"/>
              </w:rPr>
              <w:t xml:space="preserve">(Answer based on </w:t>
            </w:r>
            <w:r w:rsidRPr="00F86259">
              <w:rPr>
                <w:rFonts w:eastAsiaTheme="minorEastAsia"/>
                <w:b/>
                <w:sz w:val="24"/>
                <w:szCs w:val="24"/>
              </w:rPr>
              <w:t xml:space="preserve">any </w:t>
            </w:r>
            <w:r>
              <w:rPr>
                <w:rFonts w:eastAsiaTheme="minorEastAsia"/>
                <w:b/>
                <w:sz w:val="24"/>
                <w:szCs w:val="24"/>
              </w:rPr>
              <w:t xml:space="preserve">other factor </w:t>
            </w:r>
            <w:r w:rsidRPr="009C7D84">
              <w:rPr>
                <w:rFonts w:eastAsiaTheme="minorEastAsia"/>
                <w:b/>
                <w:sz w:val="24"/>
                <w:szCs w:val="24"/>
              </w:rPr>
              <w:t>is also correct)</w:t>
            </w:r>
          </w:p>
          <w:p w:rsidR="00CA65C5" w:rsidRDefault="00CA65C5" w:rsidP="00C915EC">
            <w:pPr>
              <w:spacing w:before="120" w:after="120"/>
              <w:ind w:right="29"/>
              <w:jc w:val="right"/>
              <w:rPr>
                <w:rFonts w:eastAsiaTheme="minorEastAsia"/>
                <w:b/>
                <w:sz w:val="24"/>
                <w:szCs w:val="24"/>
              </w:rPr>
            </w:pPr>
            <w:r>
              <w:rPr>
                <w:noProof/>
                <w:lang w:val="en-IN" w:eastAsia="en-IN"/>
              </w:rPr>
              <w:drawing>
                <wp:anchor distT="0" distB="0" distL="114300" distR="114300" simplePos="0" relativeHeight="251676672" behindDoc="0" locked="0" layoutInCell="1" allowOverlap="1" wp14:anchorId="30CF56CB" wp14:editId="1D41896F">
                  <wp:simplePos x="0" y="0"/>
                  <wp:positionH relativeFrom="column">
                    <wp:posOffset>802005</wp:posOffset>
                  </wp:positionH>
                  <wp:positionV relativeFrom="paragraph">
                    <wp:posOffset>92710</wp:posOffset>
                  </wp:positionV>
                  <wp:extent cx="2504440" cy="178435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BEBA8EAE-BF5A-486C-A8C5-ECC9F3942E4B}">
                                <a14:imgProps xmlns:a14="http://schemas.microsoft.com/office/drawing/2010/main">
                                  <a14:imgLayer r:embed="rId10">
                                    <a14:imgEffect>
                                      <a14:brightnessContrast contrast="40000"/>
                                    </a14:imgEffect>
                                  </a14:imgLayer>
                                </a14:imgProps>
                              </a:ext>
                              <a:ext uri="{28A0092B-C50C-407E-A947-70E740481C1C}">
                                <a14:useLocalDpi xmlns:a14="http://schemas.microsoft.com/office/drawing/2010/main" val="0"/>
                              </a:ext>
                            </a:extLst>
                          </a:blip>
                          <a:srcRect l="24929" t="5126" r="28222" b="70609"/>
                          <a:stretch/>
                        </pic:blipFill>
                        <pic:spPr bwMode="auto">
                          <a:xfrm>
                            <a:off x="0" y="0"/>
                            <a:ext cx="2504440" cy="1784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A65C5" w:rsidRDefault="00CA65C5" w:rsidP="00C915EC">
            <w:pPr>
              <w:spacing w:before="120" w:after="120"/>
              <w:ind w:right="29"/>
              <w:jc w:val="right"/>
              <w:rPr>
                <w:rFonts w:eastAsiaTheme="minorEastAsia"/>
                <w:b/>
                <w:sz w:val="24"/>
                <w:szCs w:val="24"/>
              </w:rPr>
            </w:pPr>
          </w:p>
          <w:p w:rsidR="00CA65C5" w:rsidRDefault="00CA65C5" w:rsidP="00C915EC">
            <w:pPr>
              <w:spacing w:before="120" w:after="120"/>
              <w:ind w:right="29"/>
              <w:jc w:val="right"/>
              <w:rPr>
                <w:rFonts w:eastAsiaTheme="minorEastAsia"/>
                <w:b/>
                <w:sz w:val="24"/>
                <w:szCs w:val="24"/>
              </w:rPr>
            </w:pPr>
          </w:p>
          <w:p w:rsidR="00CA65C5" w:rsidRDefault="00CA65C5" w:rsidP="00C915EC">
            <w:pPr>
              <w:spacing w:before="120" w:after="120"/>
              <w:ind w:right="29"/>
              <w:jc w:val="right"/>
              <w:rPr>
                <w:rFonts w:eastAsiaTheme="minorEastAsia"/>
                <w:b/>
                <w:sz w:val="24"/>
                <w:szCs w:val="24"/>
              </w:rPr>
            </w:pPr>
          </w:p>
          <w:p w:rsidR="00CA65C5" w:rsidRDefault="00CA65C5" w:rsidP="00C915EC">
            <w:pPr>
              <w:spacing w:before="120" w:after="120"/>
              <w:ind w:right="29"/>
              <w:jc w:val="right"/>
              <w:rPr>
                <w:rFonts w:eastAsiaTheme="minorEastAsia"/>
                <w:b/>
                <w:sz w:val="24"/>
                <w:szCs w:val="24"/>
              </w:rPr>
            </w:pPr>
          </w:p>
          <w:p w:rsidR="00CA65C5" w:rsidRDefault="00CA65C5" w:rsidP="00C915EC">
            <w:pPr>
              <w:spacing w:before="120" w:after="120"/>
              <w:ind w:right="29"/>
              <w:jc w:val="right"/>
              <w:rPr>
                <w:rFonts w:eastAsiaTheme="minorEastAsia"/>
                <w:b/>
                <w:sz w:val="24"/>
                <w:szCs w:val="24"/>
              </w:rPr>
            </w:pPr>
          </w:p>
          <w:p w:rsidR="00CA65C5" w:rsidRPr="009B2C28" w:rsidRDefault="00CA65C5" w:rsidP="00C915EC">
            <w:pPr>
              <w:ind w:right="28"/>
              <w:jc w:val="right"/>
              <w:rPr>
                <w:rFonts w:eastAsiaTheme="minorEastAsia"/>
                <w:b/>
                <w:sz w:val="24"/>
                <w:szCs w:val="24"/>
              </w:rPr>
            </w:pPr>
            <w:r w:rsidRPr="009B2C28">
              <w:rPr>
                <w:rFonts w:eastAsiaTheme="minorEastAsia"/>
                <w:b/>
                <w:sz w:val="24"/>
                <w:szCs w:val="24"/>
              </w:rPr>
              <w:t>Diagram</w:t>
            </w:r>
          </w:p>
          <w:p w:rsidR="00CA65C5" w:rsidRPr="009B2C28" w:rsidRDefault="00CA65C5" w:rsidP="00C915EC">
            <w:pPr>
              <w:ind w:right="28"/>
              <w:jc w:val="right"/>
              <w:rPr>
                <w:rFonts w:eastAsiaTheme="minorEastAsia"/>
                <w:b/>
                <w:sz w:val="24"/>
                <w:szCs w:val="24"/>
              </w:rPr>
            </w:pPr>
            <w:r w:rsidRPr="009B2C28">
              <w:rPr>
                <w:rFonts w:eastAsiaTheme="minorEastAsia"/>
                <w:b/>
                <w:sz w:val="24"/>
                <w:szCs w:val="24"/>
              </w:rPr>
              <w:t>Example</w:t>
            </w:r>
            <w:r>
              <w:rPr>
                <w:rFonts w:eastAsiaTheme="minorEastAsia"/>
                <w:b/>
                <w:sz w:val="24"/>
                <w:szCs w:val="24"/>
              </w:rPr>
              <w:t xml:space="preserve"> (factor)</w:t>
            </w:r>
          </w:p>
          <w:p w:rsidR="00CA65C5" w:rsidRDefault="00CA65C5" w:rsidP="00C915EC">
            <w:pPr>
              <w:ind w:right="28"/>
              <w:jc w:val="right"/>
              <w:rPr>
                <w:rFonts w:eastAsiaTheme="minorEastAsia"/>
                <w:b/>
                <w:sz w:val="24"/>
                <w:szCs w:val="24"/>
              </w:rPr>
            </w:pPr>
            <w:r w:rsidRPr="009B2C28">
              <w:rPr>
                <w:rFonts w:eastAsiaTheme="minorEastAsia"/>
                <w:b/>
                <w:sz w:val="24"/>
                <w:szCs w:val="24"/>
              </w:rPr>
              <w:t>Explanation</w:t>
            </w:r>
          </w:p>
          <w:p w:rsidR="00CA65C5" w:rsidRPr="009B2C28" w:rsidRDefault="00CA65C5" w:rsidP="00C915EC">
            <w:pPr>
              <w:ind w:right="28"/>
              <w:jc w:val="right"/>
              <w:rPr>
                <w:rFonts w:eastAsiaTheme="minorEastAsia"/>
                <w:b/>
                <w:sz w:val="24"/>
                <w:szCs w:val="24"/>
              </w:rPr>
            </w:pPr>
            <w:r>
              <w:rPr>
                <w:rFonts w:eastAsiaTheme="minorEastAsia"/>
                <w:b/>
                <w:sz w:val="24"/>
                <w:szCs w:val="24"/>
              </w:rPr>
              <w:t>(Answer based on leftward shift is also correct)</w:t>
            </w:r>
            <w:r w:rsidRPr="009B2C28">
              <w:rPr>
                <w:rFonts w:eastAsiaTheme="minorEastAsia"/>
                <w:b/>
                <w:sz w:val="24"/>
                <w:szCs w:val="24"/>
              </w:rPr>
              <w:t xml:space="preserve"> </w:t>
            </w:r>
            <w:r w:rsidRPr="009B2C28">
              <w:rPr>
                <w:rFonts w:eastAsiaTheme="minorEastAsia"/>
                <w:b/>
                <w:sz w:val="24"/>
                <w:szCs w:val="24"/>
                <w:vertAlign w:val="subscript"/>
              </w:rPr>
              <w:t xml:space="preserve">     </w:t>
            </w:r>
          </w:p>
          <w:p w:rsidR="00CA65C5" w:rsidRDefault="00CA65C5" w:rsidP="00C915EC">
            <w:pPr>
              <w:spacing w:before="120" w:after="120"/>
              <w:ind w:right="29"/>
              <w:jc w:val="both"/>
              <w:rPr>
                <w:rFonts w:eastAsiaTheme="minorEastAsia"/>
                <w:sz w:val="24"/>
                <w:szCs w:val="24"/>
                <w:vertAlign w:val="subscript"/>
              </w:rPr>
            </w:pPr>
            <w:r>
              <w:rPr>
                <w:noProof/>
                <w:lang w:val="en-IN" w:eastAsia="en-IN"/>
              </w:rPr>
              <w:drawing>
                <wp:anchor distT="0" distB="0" distL="114300" distR="114300" simplePos="0" relativeHeight="251677696" behindDoc="0" locked="0" layoutInCell="1" allowOverlap="1" wp14:anchorId="76421913" wp14:editId="60C8DF1E">
                  <wp:simplePos x="0" y="0"/>
                  <wp:positionH relativeFrom="column">
                    <wp:posOffset>948055</wp:posOffset>
                  </wp:positionH>
                  <wp:positionV relativeFrom="paragraph">
                    <wp:posOffset>800735</wp:posOffset>
                  </wp:positionV>
                  <wp:extent cx="2501265" cy="174815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BEBA8EAE-BF5A-486C-A8C5-ECC9F3942E4B}">
                                <a14:imgProps xmlns:a14="http://schemas.microsoft.com/office/drawing/2010/main">
                                  <a14:imgLayer r:embed="rId10">
                                    <a14:imgEffect>
                                      <a14:brightnessContrast contrast="40000"/>
                                    </a14:imgEffect>
                                  </a14:imgLayer>
                                </a14:imgProps>
                              </a:ext>
                              <a:ext uri="{28A0092B-C50C-407E-A947-70E740481C1C}">
                                <a14:useLocalDpi xmlns:a14="http://schemas.microsoft.com/office/drawing/2010/main" val="0"/>
                              </a:ext>
                            </a:extLst>
                          </a:blip>
                          <a:srcRect l="24929" t="29923" r="28222" b="46277"/>
                          <a:stretch/>
                        </pic:blipFill>
                        <pic:spPr bwMode="auto">
                          <a:xfrm>
                            <a:off x="0" y="0"/>
                            <a:ext cx="2501265" cy="17481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eastAsiaTheme="minorEastAsia"/>
                <w:sz w:val="24"/>
                <w:szCs w:val="24"/>
              </w:rPr>
              <w:t xml:space="preserve"> Movement along the supply curve takes place when there is change in own price of the good. Suppose own price rises, this expands supply. The change is shown along the same supply curve S, from A to B leading to change in quantity supplied from OQ</w:t>
            </w:r>
            <w:r>
              <w:rPr>
                <w:rFonts w:eastAsiaTheme="minorEastAsia"/>
                <w:sz w:val="24"/>
                <w:szCs w:val="24"/>
                <w:vertAlign w:val="subscript"/>
              </w:rPr>
              <w:t xml:space="preserve">1 </w:t>
            </w:r>
            <w:r>
              <w:rPr>
                <w:rFonts w:eastAsiaTheme="minorEastAsia"/>
                <w:sz w:val="24"/>
                <w:szCs w:val="24"/>
              </w:rPr>
              <w:t>to OQ</w:t>
            </w:r>
            <w:r>
              <w:rPr>
                <w:rFonts w:eastAsiaTheme="minorEastAsia"/>
                <w:sz w:val="24"/>
                <w:szCs w:val="24"/>
                <w:vertAlign w:val="subscript"/>
              </w:rPr>
              <w:t xml:space="preserve">2 </w:t>
            </w:r>
          </w:p>
          <w:p w:rsidR="00CA65C5" w:rsidRDefault="00CA65C5" w:rsidP="00C915EC">
            <w:pPr>
              <w:spacing w:before="120" w:after="120"/>
              <w:ind w:right="29"/>
              <w:jc w:val="both"/>
              <w:rPr>
                <w:rFonts w:eastAsiaTheme="minorEastAsia"/>
                <w:sz w:val="24"/>
                <w:szCs w:val="24"/>
                <w:vertAlign w:val="subscript"/>
              </w:rPr>
            </w:pPr>
          </w:p>
          <w:p w:rsidR="00CA65C5" w:rsidRDefault="00CA65C5" w:rsidP="00C915EC">
            <w:pPr>
              <w:spacing w:before="120" w:after="120"/>
              <w:ind w:right="29"/>
              <w:jc w:val="both"/>
              <w:rPr>
                <w:rFonts w:eastAsiaTheme="minorEastAsia"/>
                <w:sz w:val="24"/>
                <w:szCs w:val="24"/>
                <w:vertAlign w:val="subscript"/>
              </w:rPr>
            </w:pPr>
          </w:p>
          <w:p w:rsidR="00CA65C5" w:rsidRDefault="00CA65C5" w:rsidP="00C915EC">
            <w:pPr>
              <w:spacing w:before="120" w:after="120"/>
              <w:ind w:right="29"/>
              <w:jc w:val="both"/>
              <w:rPr>
                <w:rFonts w:eastAsiaTheme="minorEastAsia"/>
                <w:sz w:val="24"/>
                <w:szCs w:val="24"/>
                <w:vertAlign w:val="subscript"/>
              </w:rPr>
            </w:pPr>
          </w:p>
          <w:p w:rsidR="00CA65C5" w:rsidRDefault="00CA65C5" w:rsidP="00C915EC">
            <w:pPr>
              <w:spacing w:before="120" w:after="120"/>
              <w:ind w:right="29"/>
              <w:jc w:val="both"/>
              <w:rPr>
                <w:rFonts w:eastAsiaTheme="minorEastAsia"/>
                <w:sz w:val="24"/>
                <w:szCs w:val="24"/>
                <w:vertAlign w:val="subscript"/>
              </w:rPr>
            </w:pPr>
          </w:p>
          <w:p w:rsidR="00CA65C5" w:rsidRDefault="00CA65C5" w:rsidP="00C915EC">
            <w:pPr>
              <w:spacing w:before="120" w:after="120"/>
              <w:ind w:right="29"/>
              <w:jc w:val="both"/>
              <w:rPr>
                <w:rFonts w:eastAsiaTheme="minorEastAsia"/>
                <w:sz w:val="24"/>
                <w:szCs w:val="24"/>
                <w:vertAlign w:val="subscript"/>
              </w:rPr>
            </w:pPr>
          </w:p>
          <w:p w:rsidR="00CA65C5" w:rsidRDefault="00CA65C5" w:rsidP="00C915EC">
            <w:pPr>
              <w:spacing w:before="120" w:after="120"/>
              <w:ind w:right="29"/>
              <w:jc w:val="both"/>
              <w:rPr>
                <w:rFonts w:eastAsiaTheme="minorEastAsia"/>
                <w:sz w:val="24"/>
                <w:szCs w:val="24"/>
                <w:vertAlign w:val="subscript"/>
              </w:rPr>
            </w:pPr>
          </w:p>
          <w:p w:rsidR="00CA65C5" w:rsidRPr="009B2C28" w:rsidRDefault="00CA65C5" w:rsidP="00C915EC">
            <w:pPr>
              <w:ind w:right="28"/>
              <w:jc w:val="right"/>
              <w:rPr>
                <w:rFonts w:eastAsiaTheme="minorEastAsia"/>
                <w:b/>
                <w:sz w:val="24"/>
                <w:szCs w:val="24"/>
              </w:rPr>
            </w:pPr>
            <w:r w:rsidRPr="009B2C28">
              <w:rPr>
                <w:rFonts w:eastAsiaTheme="minorEastAsia"/>
                <w:b/>
                <w:sz w:val="24"/>
                <w:szCs w:val="24"/>
              </w:rPr>
              <w:t>Diagram</w:t>
            </w:r>
          </w:p>
          <w:p w:rsidR="00CA65C5" w:rsidRDefault="00CA65C5" w:rsidP="00C915EC">
            <w:pPr>
              <w:ind w:right="28"/>
              <w:jc w:val="right"/>
              <w:rPr>
                <w:rFonts w:eastAsiaTheme="minorEastAsia"/>
                <w:b/>
                <w:sz w:val="24"/>
                <w:szCs w:val="24"/>
              </w:rPr>
            </w:pPr>
            <w:r w:rsidRPr="009B2C28">
              <w:rPr>
                <w:rFonts w:eastAsiaTheme="minorEastAsia"/>
                <w:b/>
                <w:sz w:val="24"/>
                <w:szCs w:val="24"/>
              </w:rPr>
              <w:t>Example</w:t>
            </w:r>
            <w:r>
              <w:rPr>
                <w:rFonts w:eastAsiaTheme="minorEastAsia"/>
                <w:b/>
                <w:sz w:val="24"/>
                <w:szCs w:val="24"/>
              </w:rPr>
              <w:t xml:space="preserve"> (factor)</w:t>
            </w:r>
          </w:p>
          <w:p w:rsidR="00CA65C5" w:rsidRDefault="00CA65C5" w:rsidP="00C915EC">
            <w:pPr>
              <w:ind w:right="28"/>
              <w:jc w:val="right"/>
              <w:rPr>
                <w:rFonts w:eastAsiaTheme="minorEastAsia"/>
                <w:b/>
                <w:sz w:val="24"/>
                <w:szCs w:val="24"/>
              </w:rPr>
            </w:pPr>
            <w:r w:rsidRPr="009B2C28">
              <w:rPr>
                <w:rFonts w:eastAsiaTheme="minorEastAsia"/>
                <w:b/>
                <w:sz w:val="24"/>
                <w:szCs w:val="24"/>
              </w:rPr>
              <w:t>Explanation</w:t>
            </w:r>
          </w:p>
          <w:p w:rsidR="00CA65C5" w:rsidRDefault="00CA65C5" w:rsidP="00C915EC">
            <w:pPr>
              <w:ind w:right="28"/>
              <w:jc w:val="right"/>
              <w:rPr>
                <w:rFonts w:eastAsiaTheme="minorEastAsia"/>
                <w:b/>
                <w:sz w:val="24"/>
                <w:szCs w:val="24"/>
              </w:rPr>
            </w:pPr>
            <w:r>
              <w:rPr>
                <w:rFonts w:eastAsiaTheme="minorEastAsia"/>
                <w:b/>
                <w:sz w:val="24"/>
                <w:szCs w:val="24"/>
              </w:rPr>
              <w:t>(Answer based on fall in price is also correct)</w:t>
            </w:r>
          </w:p>
          <w:p w:rsidR="00CA65C5" w:rsidRPr="00A30BE4" w:rsidRDefault="00CA65C5" w:rsidP="00C915EC">
            <w:pPr>
              <w:spacing w:before="120" w:after="120"/>
              <w:ind w:right="29"/>
              <w:jc w:val="both"/>
              <w:rPr>
                <w:rFonts w:eastAsiaTheme="minorEastAsia"/>
                <w:b/>
                <w:sz w:val="24"/>
                <w:szCs w:val="24"/>
                <w:u w:val="single"/>
              </w:rPr>
            </w:pPr>
            <w:r w:rsidRPr="00A30BE4">
              <w:rPr>
                <w:rFonts w:eastAsiaTheme="minorEastAsia"/>
                <w:b/>
                <w:sz w:val="24"/>
                <w:szCs w:val="24"/>
                <w:u w:val="single"/>
              </w:rPr>
              <w:t xml:space="preserve">For the blind candidates </w:t>
            </w:r>
          </w:p>
          <w:p w:rsidR="00CA65C5" w:rsidRDefault="00CA65C5" w:rsidP="00C915EC">
            <w:pPr>
              <w:spacing w:before="120" w:after="120"/>
              <w:ind w:right="29"/>
              <w:jc w:val="both"/>
              <w:rPr>
                <w:rFonts w:eastAsiaTheme="minorEastAsia"/>
                <w:sz w:val="24"/>
                <w:szCs w:val="24"/>
              </w:rPr>
            </w:pPr>
            <w:r>
              <w:rPr>
                <w:rFonts w:eastAsiaTheme="minorEastAsia"/>
                <w:sz w:val="24"/>
                <w:szCs w:val="24"/>
              </w:rPr>
              <w:t>Market Supply schedule is derived by summing up supplies of all the suppliers of the good at each price. Suppose there are only two firms A and B producing a good. The supply curve is derived from the figures as given below.</w:t>
            </w:r>
          </w:p>
          <w:tbl>
            <w:tblPr>
              <w:tblStyle w:val="TableGrid"/>
              <w:tblpPr w:leftFromText="180" w:rightFromText="180" w:vertAnchor="page" w:horzAnchor="margin" w:tblpXSpec="center" w:tblpY="12362"/>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7"/>
              <w:gridCol w:w="1279"/>
              <w:gridCol w:w="1342"/>
              <w:gridCol w:w="1984"/>
            </w:tblGrid>
            <w:tr w:rsidR="00CA65C5" w:rsidRPr="00565BBD" w:rsidTr="00C915EC">
              <w:tc>
                <w:tcPr>
                  <w:tcW w:w="1627" w:type="dxa"/>
                </w:tcPr>
                <w:p w:rsidR="00CA65C5" w:rsidRPr="001F69BD" w:rsidRDefault="00CA65C5" w:rsidP="00C915EC">
                  <w:pPr>
                    <w:spacing w:before="120"/>
                    <w:ind w:right="29"/>
                    <w:jc w:val="center"/>
                    <w:rPr>
                      <w:rFonts w:ascii="Calibri" w:eastAsia="Calibri" w:hAnsi="Calibri" w:cs="Times New Roman"/>
                      <w:b/>
                      <w:sz w:val="24"/>
                      <w:szCs w:val="24"/>
                    </w:rPr>
                  </w:pPr>
                  <w:r>
                    <w:rPr>
                      <w:rFonts w:ascii="Calibri" w:eastAsia="Calibri" w:hAnsi="Calibri" w:cs="Times New Roman"/>
                      <w:b/>
                      <w:sz w:val="24"/>
                      <w:szCs w:val="24"/>
                    </w:rPr>
                    <w:t>Price(</w:t>
                  </w:r>
                  <w:proofErr w:type="spellStart"/>
                  <w:r>
                    <w:rPr>
                      <w:rFonts w:ascii="Calibri" w:eastAsia="Calibri" w:hAnsi="Calibri" w:cs="Times New Roman"/>
                      <w:b/>
                      <w:sz w:val="24"/>
                      <w:szCs w:val="24"/>
                    </w:rPr>
                    <w:t>Rs</w:t>
                  </w:r>
                  <w:proofErr w:type="spellEnd"/>
                  <w:r>
                    <w:rPr>
                      <w:rFonts w:ascii="Calibri" w:eastAsia="Calibri" w:hAnsi="Calibri" w:cs="Times New Roman"/>
                      <w:b/>
                      <w:sz w:val="24"/>
                      <w:szCs w:val="24"/>
                    </w:rPr>
                    <w:t xml:space="preserve">.) </w:t>
                  </w:r>
                </w:p>
              </w:tc>
              <w:tc>
                <w:tcPr>
                  <w:tcW w:w="1279" w:type="dxa"/>
                  <w:vAlign w:val="center"/>
                </w:tcPr>
                <w:p w:rsidR="00CA65C5" w:rsidRPr="001F69BD" w:rsidRDefault="00CA65C5" w:rsidP="00C915EC">
                  <w:pPr>
                    <w:spacing w:before="120" w:line="276" w:lineRule="auto"/>
                    <w:ind w:right="29"/>
                    <w:jc w:val="center"/>
                    <w:rPr>
                      <w:rFonts w:ascii="Calibri" w:eastAsia="Calibri" w:hAnsi="Calibri" w:cs="Times New Roman"/>
                      <w:b/>
                      <w:sz w:val="24"/>
                      <w:szCs w:val="24"/>
                    </w:rPr>
                  </w:pPr>
                  <w:r w:rsidRPr="001F69BD">
                    <w:rPr>
                      <w:rFonts w:ascii="Calibri" w:eastAsia="Calibri" w:hAnsi="Calibri" w:cs="Times New Roman"/>
                      <w:b/>
                      <w:sz w:val="24"/>
                      <w:szCs w:val="24"/>
                    </w:rPr>
                    <w:t xml:space="preserve"> </w:t>
                  </w:r>
                  <w:r>
                    <w:rPr>
                      <w:rFonts w:ascii="Calibri" w:eastAsia="Calibri" w:hAnsi="Calibri" w:cs="Times New Roman"/>
                      <w:b/>
                      <w:sz w:val="24"/>
                      <w:szCs w:val="24"/>
                    </w:rPr>
                    <w:t>Supply by A</w:t>
                  </w:r>
                </w:p>
              </w:tc>
              <w:tc>
                <w:tcPr>
                  <w:tcW w:w="1342" w:type="dxa"/>
                  <w:vAlign w:val="center"/>
                </w:tcPr>
                <w:p w:rsidR="00CA65C5" w:rsidRPr="001F69BD" w:rsidRDefault="00CA65C5" w:rsidP="00C915EC">
                  <w:pPr>
                    <w:spacing w:before="120" w:line="276" w:lineRule="auto"/>
                    <w:ind w:right="29"/>
                    <w:jc w:val="center"/>
                    <w:rPr>
                      <w:rFonts w:ascii="Calibri" w:eastAsia="Calibri" w:hAnsi="Calibri" w:cs="Times New Roman"/>
                      <w:b/>
                      <w:sz w:val="24"/>
                      <w:szCs w:val="24"/>
                    </w:rPr>
                  </w:pPr>
                  <w:r>
                    <w:rPr>
                      <w:rFonts w:ascii="Calibri" w:eastAsia="Calibri" w:hAnsi="Calibri" w:cs="Times New Roman"/>
                      <w:b/>
                      <w:sz w:val="24"/>
                      <w:szCs w:val="24"/>
                    </w:rPr>
                    <w:t xml:space="preserve">Supply by B </w:t>
                  </w:r>
                </w:p>
              </w:tc>
              <w:tc>
                <w:tcPr>
                  <w:tcW w:w="1984" w:type="dxa"/>
                  <w:vAlign w:val="center"/>
                </w:tcPr>
                <w:p w:rsidR="00CA65C5" w:rsidRDefault="00CA65C5" w:rsidP="00C915EC">
                  <w:pPr>
                    <w:ind w:right="28"/>
                    <w:jc w:val="center"/>
                    <w:rPr>
                      <w:rFonts w:ascii="Calibri" w:eastAsia="Calibri" w:hAnsi="Calibri" w:cs="Times New Roman"/>
                      <w:b/>
                      <w:sz w:val="24"/>
                      <w:szCs w:val="24"/>
                    </w:rPr>
                  </w:pPr>
                  <w:r>
                    <w:rPr>
                      <w:rFonts w:ascii="Calibri" w:eastAsia="Calibri" w:hAnsi="Calibri" w:cs="Times New Roman"/>
                      <w:b/>
                      <w:sz w:val="24"/>
                      <w:szCs w:val="24"/>
                    </w:rPr>
                    <w:t xml:space="preserve">Market </w:t>
                  </w:r>
                </w:p>
                <w:p w:rsidR="00CA65C5" w:rsidRPr="001F69BD" w:rsidRDefault="00CA65C5" w:rsidP="00C915EC">
                  <w:pPr>
                    <w:ind w:right="28"/>
                    <w:jc w:val="center"/>
                    <w:rPr>
                      <w:rFonts w:ascii="Calibri" w:eastAsia="Calibri" w:hAnsi="Calibri" w:cs="Times New Roman"/>
                      <w:b/>
                      <w:sz w:val="24"/>
                      <w:szCs w:val="24"/>
                    </w:rPr>
                  </w:pPr>
                  <w:r>
                    <w:rPr>
                      <w:rFonts w:ascii="Calibri" w:eastAsia="Calibri" w:hAnsi="Calibri" w:cs="Times New Roman"/>
                      <w:b/>
                      <w:sz w:val="24"/>
                      <w:szCs w:val="24"/>
                    </w:rPr>
                    <w:t>Supply</w:t>
                  </w:r>
                </w:p>
              </w:tc>
            </w:tr>
            <w:tr w:rsidR="00CA65C5" w:rsidRPr="00565BBD" w:rsidTr="00C915EC">
              <w:tc>
                <w:tcPr>
                  <w:tcW w:w="1627" w:type="dxa"/>
                </w:tcPr>
                <w:p w:rsidR="00CA65C5" w:rsidRDefault="00CA65C5" w:rsidP="00C915EC">
                  <w:pPr>
                    <w:ind w:right="29"/>
                    <w:jc w:val="center"/>
                    <w:rPr>
                      <w:rFonts w:ascii="Calibri" w:eastAsia="Calibri" w:hAnsi="Calibri" w:cs="Times New Roman"/>
                      <w:sz w:val="24"/>
                      <w:szCs w:val="24"/>
                    </w:rPr>
                  </w:pPr>
                  <w:r>
                    <w:rPr>
                      <w:rFonts w:ascii="Calibri" w:eastAsia="Calibri" w:hAnsi="Calibri" w:cs="Times New Roman"/>
                      <w:sz w:val="24"/>
                      <w:szCs w:val="24"/>
                    </w:rPr>
                    <w:t>20</w:t>
                  </w:r>
                </w:p>
              </w:tc>
              <w:tc>
                <w:tcPr>
                  <w:tcW w:w="1279" w:type="dxa"/>
                  <w:vAlign w:val="center"/>
                </w:tcPr>
                <w:p w:rsidR="00CA65C5" w:rsidRPr="00565BBD" w:rsidRDefault="00CA65C5" w:rsidP="00C915EC">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100</w:t>
                  </w:r>
                </w:p>
              </w:tc>
              <w:tc>
                <w:tcPr>
                  <w:tcW w:w="1342" w:type="dxa"/>
                  <w:vAlign w:val="center"/>
                </w:tcPr>
                <w:p w:rsidR="00CA65C5" w:rsidRPr="00565BBD" w:rsidRDefault="00CA65C5" w:rsidP="00C915EC">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80</w:t>
                  </w:r>
                </w:p>
              </w:tc>
              <w:tc>
                <w:tcPr>
                  <w:tcW w:w="1984" w:type="dxa"/>
                  <w:vAlign w:val="center"/>
                </w:tcPr>
                <w:p w:rsidR="00CA65C5" w:rsidRPr="00565BBD" w:rsidRDefault="00CA65C5" w:rsidP="00C915EC">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180</w:t>
                  </w:r>
                </w:p>
              </w:tc>
            </w:tr>
            <w:tr w:rsidR="00CA65C5" w:rsidRPr="00565BBD" w:rsidTr="00C915EC">
              <w:tc>
                <w:tcPr>
                  <w:tcW w:w="1627" w:type="dxa"/>
                </w:tcPr>
                <w:p w:rsidR="00CA65C5" w:rsidRDefault="00CA65C5" w:rsidP="00C915EC">
                  <w:pPr>
                    <w:ind w:right="29"/>
                    <w:jc w:val="center"/>
                    <w:rPr>
                      <w:rFonts w:ascii="Calibri" w:eastAsia="Calibri" w:hAnsi="Calibri" w:cs="Times New Roman"/>
                      <w:sz w:val="24"/>
                      <w:szCs w:val="24"/>
                    </w:rPr>
                  </w:pPr>
                  <w:r>
                    <w:rPr>
                      <w:rFonts w:ascii="Calibri" w:eastAsia="Calibri" w:hAnsi="Calibri" w:cs="Times New Roman"/>
                      <w:sz w:val="24"/>
                      <w:szCs w:val="24"/>
                    </w:rPr>
                    <w:t>25</w:t>
                  </w:r>
                </w:p>
              </w:tc>
              <w:tc>
                <w:tcPr>
                  <w:tcW w:w="1279" w:type="dxa"/>
                  <w:vAlign w:val="center"/>
                </w:tcPr>
                <w:p w:rsidR="00CA65C5" w:rsidRPr="00565BBD" w:rsidRDefault="00CA65C5" w:rsidP="00C915EC">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200</w:t>
                  </w:r>
                </w:p>
              </w:tc>
              <w:tc>
                <w:tcPr>
                  <w:tcW w:w="1342" w:type="dxa"/>
                  <w:vAlign w:val="center"/>
                </w:tcPr>
                <w:p w:rsidR="00CA65C5" w:rsidRPr="00565BBD" w:rsidRDefault="00CA65C5" w:rsidP="00C915EC">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150</w:t>
                  </w:r>
                </w:p>
              </w:tc>
              <w:tc>
                <w:tcPr>
                  <w:tcW w:w="1984" w:type="dxa"/>
                  <w:vAlign w:val="center"/>
                </w:tcPr>
                <w:p w:rsidR="00CA65C5" w:rsidRPr="00565BBD" w:rsidRDefault="00CA65C5" w:rsidP="00C915EC">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350</w:t>
                  </w:r>
                </w:p>
              </w:tc>
            </w:tr>
          </w:tbl>
          <w:p w:rsidR="00CA65C5" w:rsidRDefault="00CA65C5" w:rsidP="00C915EC">
            <w:pPr>
              <w:spacing w:before="120" w:after="120"/>
              <w:ind w:right="29"/>
              <w:jc w:val="right"/>
              <w:rPr>
                <w:rFonts w:eastAsiaTheme="minorEastAsia"/>
                <w:b/>
                <w:sz w:val="24"/>
                <w:szCs w:val="24"/>
              </w:rPr>
            </w:pPr>
          </w:p>
          <w:p w:rsidR="00CA65C5" w:rsidRDefault="00CA65C5" w:rsidP="00C915EC">
            <w:pPr>
              <w:spacing w:before="120" w:after="120"/>
              <w:ind w:right="29"/>
              <w:jc w:val="right"/>
              <w:rPr>
                <w:rFonts w:eastAsiaTheme="minorEastAsia"/>
                <w:b/>
                <w:sz w:val="24"/>
                <w:szCs w:val="24"/>
              </w:rPr>
            </w:pPr>
          </w:p>
          <w:p w:rsidR="00CA65C5" w:rsidRDefault="00CA65C5" w:rsidP="00C915EC">
            <w:pPr>
              <w:spacing w:before="120" w:after="120"/>
              <w:ind w:right="29"/>
              <w:jc w:val="right"/>
              <w:rPr>
                <w:rFonts w:eastAsiaTheme="minorEastAsia"/>
                <w:b/>
                <w:sz w:val="24"/>
                <w:szCs w:val="24"/>
              </w:rPr>
            </w:pPr>
          </w:p>
          <w:p w:rsidR="00CA65C5" w:rsidRDefault="00CA65C5" w:rsidP="00C915EC">
            <w:pPr>
              <w:spacing w:before="120" w:after="120"/>
              <w:ind w:right="29"/>
              <w:jc w:val="right"/>
              <w:rPr>
                <w:rFonts w:eastAsiaTheme="minorEastAsia"/>
                <w:b/>
                <w:sz w:val="24"/>
                <w:szCs w:val="24"/>
              </w:rPr>
            </w:pPr>
          </w:p>
          <w:p w:rsidR="00CA65C5" w:rsidRDefault="00CA65C5" w:rsidP="00C915EC">
            <w:pPr>
              <w:spacing w:before="120" w:after="120"/>
              <w:ind w:right="29"/>
              <w:jc w:val="right"/>
              <w:rPr>
                <w:rFonts w:eastAsiaTheme="minorEastAsia"/>
                <w:b/>
                <w:sz w:val="24"/>
                <w:szCs w:val="24"/>
              </w:rPr>
            </w:pPr>
            <w:r>
              <w:rPr>
                <w:rFonts w:eastAsiaTheme="minorEastAsia"/>
                <w:b/>
                <w:sz w:val="24"/>
                <w:szCs w:val="24"/>
              </w:rPr>
              <w:t xml:space="preserve"> (Explanation based on fall in price is also correct)</w:t>
            </w:r>
          </w:p>
          <w:p w:rsidR="00CA65C5" w:rsidRPr="00E90330" w:rsidRDefault="00CA65C5" w:rsidP="00C915EC">
            <w:pPr>
              <w:spacing w:before="120" w:after="120"/>
              <w:ind w:right="29"/>
              <w:jc w:val="right"/>
              <w:rPr>
                <w:rFonts w:eastAsiaTheme="minorEastAsia"/>
                <w:b/>
                <w:sz w:val="24"/>
                <w:szCs w:val="24"/>
              </w:rPr>
            </w:pPr>
            <w:r w:rsidRPr="009B2C28">
              <w:rPr>
                <w:rFonts w:eastAsiaTheme="minorEastAsia"/>
                <w:b/>
                <w:sz w:val="24"/>
                <w:szCs w:val="24"/>
              </w:rPr>
              <w:t xml:space="preserve"> </w:t>
            </w:r>
            <w:r w:rsidRPr="009B2C28">
              <w:rPr>
                <w:rFonts w:eastAsiaTheme="minorEastAsia"/>
                <w:b/>
                <w:sz w:val="24"/>
                <w:szCs w:val="24"/>
                <w:vertAlign w:val="subscript"/>
              </w:rPr>
              <w:t xml:space="preserve">     </w:t>
            </w:r>
            <w:r>
              <w:rPr>
                <w:rFonts w:eastAsiaTheme="minorEastAsia"/>
                <w:sz w:val="24"/>
                <w:szCs w:val="24"/>
              </w:rPr>
              <w:t xml:space="preserve"> </w:t>
            </w:r>
          </w:p>
        </w:tc>
        <w:tc>
          <w:tcPr>
            <w:tcW w:w="745" w:type="pct"/>
          </w:tcPr>
          <w:p w:rsidR="00CA65C5" w:rsidRDefault="00CA65C5" w:rsidP="00C915EC">
            <w:pPr>
              <w:ind w:right="28"/>
              <w:jc w:val="center"/>
              <w:rPr>
                <w:b/>
                <w:sz w:val="24"/>
                <w:szCs w:val="24"/>
              </w:rPr>
            </w:pPr>
          </w:p>
          <w:p w:rsidR="00CA65C5" w:rsidRDefault="00CA65C5" w:rsidP="00C915EC">
            <w:pPr>
              <w:ind w:right="28"/>
              <w:jc w:val="center"/>
              <w:rPr>
                <w:b/>
                <w:sz w:val="24"/>
                <w:szCs w:val="24"/>
              </w:rPr>
            </w:pPr>
          </w:p>
          <w:p w:rsidR="00CA65C5" w:rsidRDefault="00CA65C5" w:rsidP="00C915EC">
            <w:pPr>
              <w:ind w:right="28"/>
              <w:jc w:val="center"/>
              <w:rPr>
                <w:b/>
                <w:sz w:val="24"/>
                <w:szCs w:val="24"/>
              </w:rPr>
            </w:pPr>
          </w:p>
          <w:p w:rsidR="00CA65C5" w:rsidRDefault="00CA65C5" w:rsidP="00C915EC">
            <w:pPr>
              <w:ind w:right="28"/>
              <w:jc w:val="center"/>
              <w:rPr>
                <w:b/>
                <w:sz w:val="24"/>
                <w:szCs w:val="24"/>
              </w:rPr>
            </w:pPr>
          </w:p>
          <w:p w:rsidR="00CA65C5" w:rsidRDefault="00CA65C5" w:rsidP="00C915EC">
            <w:pPr>
              <w:ind w:right="28"/>
              <w:jc w:val="center"/>
              <w:rPr>
                <w:b/>
                <w:sz w:val="24"/>
                <w:szCs w:val="24"/>
              </w:rPr>
            </w:pPr>
          </w:p>
          <w:p w:rsidR="00CA65C5" w:rsidRDefault="00CA65C5" w:rsidP="00C915EC">
            <w:pPr>
              <w:ind w:right="28"/>
              <w:jc w:val="center"/>
              <w:rPr>
                <w:b/>
                <w:sz w:val="24"/>
                <w:szCs w:val="24"/>
              </w:rPr>
            </w:pPr>
          </w:p>
          <w:p w:rsidR="00CA65C5" w:rsidRDefault="00CA65C5" w:rsidP="00C915EC">
            <w:pPr>
              <w:ind w:right="28"/>
              <w:jc w:val="center"/>
              <w:rPr>
                <w:b/>
                <w:sz w:val="24"/>
                <w:szCs w:val="24"/>
              </w:rPr>
            </w:pPr>
          </w:p>
          <w:p w:rsidR="00CA65C5" w:rsidRDefault="00CA65C5" w:rsidP="00C915EC">
            <w:pPr>
              <w:ind w:right="28"/>
              <w:jc w:val="center"/>
              <w:rPr>
                <w:b/>
                <w:sz w:val="24"/>
                <w:szCs w:val="24"/>
              </w:rPr>
            </w:pPr>
          </w:p>
          <w:p w:rsidR="00CA65C5" w:rsidRDefault="00CA65C5" w:rsidP="00C915EC">
            <w:pPr>
              <w:ind w:right="28"/>
              <w:jc w:val="center"/>
              <w:rPr>
                <w:b/>
                <w:sz w:val="24"/>
                <w:szCs w:val="24"/>
              </w:rPr>
            </w:pPr>
          </w:p>
          <w:p w:rsidR="00CA65C5" w:rsidRDefault="00CA65C5" w:rsidP="00C915EC">
            <w:pPr>
              <w:ind w:right="28"/>
              <w:jc w:val="center"/>
              <w:rPr>
                <w:b/>
                <w:sz w:val="24"/>
                <w:szCs w:val="24"/>
              </w:rPr>
            </w:pPr>
          </w:p>
          <w:p w:rsidR="00CA65C5" w:rsidRDefault="00CA65C5" w:rsidP="00C915EC">
            <w:pPr>
              <w:ind w:right="28"/>
              <w:jc w:val="center"/>
              <w:rPr>
                <w:b/>
                <w:sz w:val="24"/>
                <w:szCs w:val="24"/>
              </w:rPr>
            </w:pPr>
          </w:p>
          <w:p w:rsidR="00CA65C5" w:rsidRDefault="00CA65C5" w:rsidP="00C915EC">
            <w:pPr>
              <w:ind w:right="28"/>
              <w:jc w:val="center"/>
              <w:rPr>
                <w:b/>
                <w:sz w:val="24"/>
                <w:szCs w:val="24"/>
              </w:rPr>
            </w:pPr>
          </w:p>
          <w:p w:rsidR="00CA65C5" w:rsidRDefault="00CA65C5" w:rsidP="00C915EC">
            <w:pPr>
              <w:ind w:right="28"/>
              <w:jc w:val="center"/>
              <w:rPr>
                <w:b/>
                <w:sz w:val="24"/>
                <w:szCs w:val="24"/>
              </w:rPr>
            </w:pPr>
          </w:p>
          <w:p w:rsidR="00CA65C5" w:rsidRPr="00AE4097" w:rsidRDefault="00CA65C5" w:rsidP="00C915EC">
            <w:pPr>
              <w:ind w:right="28"/>
              <w:jc w:val="center"/>
              <w:rPr>
                <w:b/>
                <w:sz w:val="18"/>
                <w:szCs w:val="24"/>
              </w:rPr>
            </w:pPr>
          </w:p>
          <w:p w:rsidR="00CA65C5" w:rsidRDefault="00CA65C5" w:rsidP="00C915EC">
            <w:pPr>
              <w:ind w:right="28"/>
              <w:jc w:val="center"/>
              <w:rPr>
                <w:b/>
                <w:sz w:val="24"/>
                <w:szCs w:val="24"/>
              </w:rPr>
            </w:pPr>
          </w:p>
          <w:p w:rsidR="00CA65C5" w:rsidRDefault="00CA65C5" w:rsidP="00C915EC">
            <w:pPr>
              <w:ind w:right="28"/>
              <w:jc w:val="center"/>
              <w:rPr>
                <w:b/>
                <w:sz w:val="24"/>
                <w:szCs w:val="24"/>
              </w:rPr>
            </w:pPr>
            <w:r>
              <w:rPr>
                <w:b/>
                <w:sz w:val="24"/>
                <w:szCs w:val="24"/>
              </w:rPr>
              <w:t>1</w:t>
            </w:r>
          </w:p>
          <w:p w:rsidR="00CA65C5" w:rsidRDefault="00CA65C5" w:rsidP="00C915EC">
            <w:pPr>
              <w:ind w:right="29"/>
              <w:jc w:val="center"/>
              <w:rPr>
                <w:b/>
                <w:sz w:val="24"/>
                <w:szCs w:val="24"/>
              </w:rPr>
            </w:pPr>
            <w:r>
              <w:rPr>
                <w:b/>
                <w:sz w:val="24"/>
                <w:szCs w:val="24"/>
              </w:rPr>
              <w:t>1</w:t>
            </w:r>
          </w:p>
          <w:p w:rsidR="00CA65C5" w:rsidRPr="00A30BE4" w:rsidRDefault="00CA65C5" w:rsidP="00C915EC">
            <w:pPr>
              <w:ind w:right="29"/>
              <w:jc w:val="center"/>
              <w:rPr>
                <w:b/>
                <w:sz w:val="24"/>
                <w:szCs w:val="24"/>
              </w:rPr>
            </w:pPr>
            <w:r w:rsidRPr="00A30BE4">
              <w:rPr>
                <w:b/>
                <w:sz w:val="24"/>
                <w:szCs w:val="24"/>
              </w:rPr>
              <w:t>1</w:t>
            </w:r>
          </w:p>
          <w:p w:rsidR="00CA65C5" w:rsidRPr="00A30BE4" w:rsidRDefault="00CA65C5" w:rsidP="00C915EC">
            <w:pPr>
              <w:spacing w:before="120" w:after="120"/>
              <w:ind w:right="29"/>
              <w:jc w:val="center"/>
              <w:rPr>
                <w:b/>
                <w:sz w:val="24"/>
                <w:szCs w:val="24"/>
              </w:rPr>
            </w:pPr>
          </w:p>
          <w:p w:rsidR="00CA65C5" w:rsidRPr="00A30BE4"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8"/>
                <w:szCs w:val="24"/>
              </w:rPr>
            </w:pPr>
          </w:p>
          <w:p w:rsidR="00CA65C5" w:rsidRDefault="00CA65C5" w:rsidP="00C915EC">
            <w:pPr>
              <w:spacing w:before="120" w:after="120"/>
              <w:ind w:right="29"/>
              <w:jc w:val="center"/>
              <w:rPr>
                <w:b/>
                <w:sz w:val="28"/>
                <w:szCs w:val="24"/>
              </w:rPr>
            </w:pPr>
          </w:p>
          <w:p w:rsidR="00CA65C5" w:rsidRDefault="00CA65C5" w:rsidP="00C915EC">
            <w:pPr>
              <w:spacing w:before="120" w:after="120"/>
              <w:ind w:right="29"/>
              <w:jc w:val="center"/>
              <w:rPr>
                <w:b/>
                <w:sz w:val="28"/>
                <w:szCs w:val="24"/>
              </w:rPr>
            </w:pPr>
          </w:p>
          <w:p w:rsidR="00CA65C5" w:rsidRDefault="00CA65C5" w:rsidP="00C915EC">
            <w:pPr>
              <w:spacing w:before="120" w:after="120"/>
              <w:ind w:right="29"/>
              <w:jc w:val="center"/>
              <w:rPr>
                <w:b/>
                <w:sz w:val="28"/>
                <w:szCs w:val="24"/>
              </w:rPr>
            </w:pPr>
          </w:p>
          <w:p w:rsidR="00CA65C5" w:rsidRDefault="00CA65C5" w:rsidP="00C915EC">
            <w:pPr>
              <w:spacing w:before="120" w:after="120"/>
              <w:ind w:right="29"/>
              <w:jc w:val="center"/>
              <w:rPr>
                <w:b/>
                <w:sz w:val="28"/>
                <w:szCs w:val="24"/>
              </w:rPr>
            </w:pPr>
          </w:p>
          <w:p w:rsidR="00CA65C5" w:rsidRPr="00A1630D" w:rsidRDefault="00CA65C5" w:rsidP="00C915EC">
            <w:pPr>
              <w:spacing w:before="120" w:after="120"/>
              <w:ind w:right="29"/>
              <w:jc w:val="center"/>
              <w:rPr>
                <w:b/>
                <w:sz w:val="40"/>
                <w:szCs w:val="24"/>
              </w:rPr>
            </w:pPr>
          </w:p>
          <w:p w:rsidR="00CA65C5" w:rsidRPr="00E33DA9" w:rsidRDefault="00CA65C5" w:rsidP="00C915EC">
            <w:pPr>
              <w:rPr>
                <w:b/>
                <w:sz w:val="28"/>
                <w:szCs w:val="24"/>
              </w:rPr>
            </w:pPr>
          </w:p>
          <w:p w:rsidR="00CA65C5" w:rsidRPr="00A30BE4" w:rsidRDefault="00CA65C5" w:rsidP="00C915EC">
            <w:pPr>
              <w:jc w:val="center"/>
              <w:rPr>
                <w:b/>
                <w:sz w:val="24"/>
                <w:szCs w:val="24"/>
              </w:rPr>
            </w:pPr>
            <w:r w:rsidRPr="00A30BE4">
              <w:rPr>
                <w:b/>
                <w:sz w:val="24"/>
                <w:szCs w:val="24"/>
              </w:rPr>
              <w:t>1</w:t>
            </w:r>
          </w:p>
          <w:p w:rsidR="00CA65C5" w:rsidRPr="00A30BE4" w:rsidRDefault="00CA65C5" w:rsidP="00C915EC">
            <w:pPr>
              <w:jc w:val="center"/>
              <w:rPr>
                <w:b/>
                <w:sz w:val="24"/>
                <w:szCs w:val="24"/>
              </w:rPr>
            </w:pPr>
            <w:r w:rsidRPr="00A30BE4">
              <w:rPr>
                <w:b/>
                <w:sz w:val="24"/>
                <w:szCs w:val="24"/>
              </w:rPr>
              <w:t>1</w:t>
            </w:r>
          </w:p>
          <w:p w:rsidR="00CA65C5" w:rsidRDefault="00CA65C5" w:rsidP="00C915EC">
            <w:pPr>
              <w:ind w:right="29"/>
              <w:jc w:val="center"/>
              <w:rPr>
                <w:b/>
                <w:sz w:val="24"/>
                <w:szCs w:val="24"/>
              </w:rPr>
            </w:pPr>
            <w:r w:rsidRPr="00A30BE4">
              <w:rPr>
                <w:b/>
                <w:sz w:val="24"/>
                <w:szCs w:val="24"/>
              </w:rPr>
              <w:t>1</w:t>
            </w: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r>
              <w:rPr>
                <w:b/>
                <w:sz w:val="24"/>
                <w:szCs w:val="24"/>
              </w:rPr>
              <w:t>2</w:t>
            </w: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r>
              <w:rPr>
                <w:b/>
                <w:sz w:val="24"/>
                <w:szCs w:val="24"/>
              </w:rPr>
              <w:t>4</w:t>
            </w:r>
          </w:p>
        </w:tc>
      </w:tr>
      <w:tr w:rsidR="00CA65C5" w:rsidRPr="00565BBD" w:rsidTr="00C915EC">
        <w:trPr>
          <w:jc w:val="center"/>
        </w:trPr>
        <w:tc>
          <w:tcPr>
            <w:tcW w:w="266" w:type="pct"/>
          </w:tcPr>
          <w:p w:rsidR="00CA65C5" w:rsidRDefault="00CA65C5" w:rsidP="00C915EC">
            <w:pPr>
              <w:spacing w:before="120" w:after="120"/>
              <w:ind w:right="29"/>
              <w:jc w:val="center"/>
              <w:rPr>
                <w:b/>
                <w:sz w:val="24"/>
                <w:szCs w:val="24"/>
              </w:rPr>
            </w:pPr>
            <w:r>
              <w:rPr>
                <w:b/>
                <w:sz w:val="24"/>
                <w:szCs w:val="24"/>
              </w:rPr>
              <w:lastRenderedPageBreak/>
              <w:t>14</w:t>
            </w:r>
          </w:p>
        </w:tc>
        <w:tc>
          <w:tcPr>
            <w:tcW w:w="3989" w:type="pct"/>
            <w:vAlign w:val="center"/>
          </w:tcPr>
          <w:p w:rsidR="00CA65C5" w:rsidRDefault="00CA65C5" w:rsidP="00C915EC">
            <w:pPr>
              <w:spacing w:before="120" w:after="120"/>
              <w:ind w:right="29"/>
              <w:rPr>
                <w:sz w:val="24"/>
                <w:szCs w:val="24"/>
              </w:rPr>
            </w:pPr>
            <w:r>
              <w:rPr>
                <w:sz w:val="24"/>
                <w:szCs w:val="24"/>
              </w:rPr>
              <w:t>The conditions of consumer</w:t>
            </w:r>
            <w:r w:rsidRPr="00D9337F">
              <w:rPr>
                <w:sz w:val="24"/>
                <w:szCs w:val="24"/>
              </w:rPr>
              <w:t xml:space="preserve"> </w:t>
            </w:r>
            <w:r>
              <w:rPr>
                <w:sz w:val="24"/>
                <w:szCs w:val="24"/>
              </w:rPr>
              <w:t xml:space="preserve">to be in </w:t>
            </w:r>
            <w:r>
              <w:rPr>
                <w:rFonts w:eastAsiaTheme="minorEastAsia"/>
                <w:sz w:val="24"/>
                <w:szCs w:val="24"/>
              </w:rPr>
              <w:t>equilibrium</w:t>
            </w:r>
            <w:r>
              <w:rPr>
                <w:sz w:val="24"/>
                <w:szCs w:val="24"/>
              </w:rPr>
              <w:t xml:space="preserve"> are </w:t>
            </w:r>
          </w:p>
          <w:p w:rsidR="00CA65C5" w:rsidRPr="00D9337F" w:rsidRDefault="00CA65C5" w:rsidP="00C915EC">
            <w:pPr>
              <w:pStyle w:val="ListParagraph"/>
              <w:numPr>
                <w:ilvl w:val="0"/>
                <w:numId w:val="35"/>
              </w:numPr>
              <w:spacing w:before="120" w:after="120"/>
              <w:ind w:right="29"/>
              <w:rPr>
                <w:sz w:val="24"/>
                <w:szCs w:val="24"/>
              </w:rPr>
            </w:pPr>
            <m:oMath>
              <m:f>
                <m:fPr>
                  <m:ctrlPr>
                    <w:rPr>
                      <w:rFonts w:ascii="Cambria Math" w:hAnsi="Cambria Math"/>
                      <w:i/>
                      <w:sz w:val="24"/>
                      <w:szCs w:val="24"/>
                    </w:rPr>
                  </m:ctrlPr>
                </m:fPr>
                <m:num>
                  <m:r>
                    <w:rPr>
                      <w:rFonts w:ascii="Cambria Math" w:hAnsi="Cambria Math"/>
                      <w:sz w:val="24"/>
                      <w:szCs w:val="24"/>
                    </w:rPr>
                    <m:t>MUx</m:t>
                  </m:r>
                </m:num>
                <m:den>
                  <m:r>
                    <w:rPr>
                      <w:rFonts w:ascii="Cambria Math" w:hAnsi="Cambria Math"/>
                      <w:sz w:val="24"/>
                      <w:szCs w:val="24"/>
                    </w:rPr>
                    <m:t>Px</m:t>
                  </m:r>
                </m:den>
              </m:f>
            </m:oMath>
            <w:r>
              <w:rPr>
                <w:rFonts w:eastAsiaTheme="minorEastAsia"/>
                <w:sz w:val="24"/>
                <w:szCs w:val="24"/>
              </w:rPr>
              <w:t xml:space="preserve"> = </w:t>
            </w:r>
            <m:oMath>
              <m:f>
                <m:fPr>
                  <m:ctrlPr>
                    <w:rPr>
                      <w:rFonts w:ascii="Cambria Math" w:eastAsiaTheme="minorEastAsia" w:hAnsi="Cambria Math"/>
                      <w:i/>
                      <w:sz w:val="24"/>
                      <w:szCs w:val="24"/>
                    </w:rPr>
                  </m:ctrlPr>
                </m:fPr>
                <m:num>
                  <m:r>
                    <w:rPr>
                      <w:rFonts w:ascii="Cambria Math" w:eastAsiaTheme="minorEastAsia" w:hAnsi="Cambria Math"/>
                      <w:sz w:val="24"/>
                      <w:szCs w:val="24"/>
                    </w:rPr>
                    <m:t>MUy</m:t>
                  </m:r>
                </m:num>
                <m:den>
                  <m:r>
                    <w:rPr>
                      <w:rFonts w:ascii="Cambria Math" w:eastAsiaTheme="minorEastAsia" w:hAnsi="Cambria Math"/>
                      <w:sz w:val="24"/>
                      <w:szCs w:val="24"/>
                    </w:rPr>
                    <m:t>Py</m:t>
                  </m:r>
                </m:den>
              </m:f>
            </m:oMath>
          </w:p>
          <w:p w:rsidR="00CA65C5" w:rsidRDefault="00CA65C5" w:rsidP="00C915EC">
            <w:pPr>
              <w:pStyle w:val="ListParagraph"/>
              <w:numPr>
                <w:ilvl w:val="0"/>
                <w:numId w:val="35"/>
              </w:numPr>
              <w:spacing w:before="120" w:after="120"/>
              <w:ind w:right="29"/>
              <w:rPr>
                <w:sz w:val="24"/>
                <w:szCs w:val="24"/>
              </w:rPr>
            </w:pPr>
            <w:r>
              <w:rPr>
                <w:sz w:val="24"/>
                <w:szCs w:val="24"/>
              </w:rPr>
              <w:t>MU falls as more of a good is consumed.</w:t>
            </w:r>
          </w:p>
          <w:p w:rsidR="00CA65C5" w:rsidRPr="002B08B3" w:rsidRDefault="00CA65C5" w:rsidP="00C915EC">
            <w:pPr>
              <w:spacing w:before="120" w:after="120"/>
              <w:ind w:left="360" w:right="29"/>
              <w:rPr>
                <w:b/>
                <w:sz w:val="24"/>
                <w:szCs w:val="24"/>
              </w:rPr>
            </w:pPr>
            <w:r w:rsidRPr="002B08B3">
              <w:rPr>
                <w:b/>
                <w:sz w:val="24"/>
                <w:szCs w:val="24"/>
              </w:rPr>
              <w:t>Explanation:</w:t>
            </w:r>
          </w:p>
          <w:p w:rsidR="00CA65C5" w:rsidRPr="007F68E1" w:rsidRDefault="00CA65C5" w:rsidP="00C915EC">
            <w:pPr>
              <w:pStyle w:val="ListParagraph"/>
              <w:numPr>
                <w:ilvl w:val="0"/>
                <w:numId w:val="36"/>
              </w:numPr>
              <w:spacing w:before="120" w:after="120"/>
              <w:ind w:right="29"/>
              <w:jc w:val="both"/>
              <w:rPr>
                <w:rFonts w:eastAsiaTheme="minorEastAsia"/>
                <w:b/>
                <w:sz w:val="24"/>
                <w:szCs w:val="24"/>
              </w:rPr>
            </w:pPr>
            <w:proofErr w:type="gramStart"/>
            <w:r w:rsidRPr="00610A7D">
              <w:rPr>
                <w:sz w:val="24"/>
                <w:szCs w:val="24"/>
              </w:rPr>
              <w:t>suppose</w:t>
            </w:r>
            <w:proofErr w:type="gramEnd"/>
            <w:r w:rsidRPr="00610A7D">
              <w:rPr>
                <w:sz w:val="24"/>
                <w:szCs w:val="24"/>
              </w:rPr>
              <w:t xml:space="preserve"> </w:t>
            </w:r>
            <m:oMath>
              <m:f>
                <m:fPr>
                  <m:ctrlPr>
                    <w:rPr>
                      <w:rFonts w:ascii="Cambria Math" w:hAnsi="Cambria Math"/>
                      <w:i/>
                      <w:sz w:val="24"/>
                      <w:szCs w:val="24"/>
                    </w:rPr>
                  </m:ctrlPr>
                </m:fPr>
                <m:num>
                  <m:r>
                    <w:rPr>
                      <w:rFonts w:ascii="Cambria Math" w:hAnsi="Cambria Math"/>
                      <w:sz w:val="24"/>
                      <w:szCs w:val="24"/>
                    </w:rPr>
                    <m:t>MUx</m:t>
                  </m:r>
                </m:num>
                <m:den>
                  <m:r>
                    <w:rPr>
                      <w:rFonts w:ascii="Cambria Math" w:hAnsi="Cambria Math"/>
                      <w:sz w:val="24"/>
                      <w:szCs w:val="24"/>
                    </w:rPr>
                    <m:t>Px</m:t>
                  </m:r>
                </m:den>
              </m:f>
            </m:oMath>
            <w:r w:rsidRPr="00610A7D">
              <w:rPr>
                <w:rFonts w:eastAsiaTheme="minorEastAsia"/>
                <w:sz w:val="24"/>
                <w:szCs w:val="24"/>
              </w:rPr>
              <w:t xml:space="preserve"> is greater than </w:t>
            </w:r>
            <m:oMath>
              <m:f>
                <m:fPr>
                  <m:ctrlPr>
                    <w:rPr>
                      <w:rFonts w:ascii="Cambria Math" w:eastAsiaTheme="minorEastAsia" w:hAnsi="Cambria Math"/>
                      <w:i/>
                      <w:sz w:val="24"/>
                      <w:szCs w:val="24"/>
                    </w:rPr>
                  </m:ctrlPr>
                </m:fPr>
                <m:num>
                  <m:r>
                    <w:rPr>
                      <w:rFonts w:ascii="Cambria Math" w:eastAsiaTheme="minorEastAsia" w:hAnsi="Cambria Math"/>
                      <w:sz w:val="24"/>
                      <w:szCs w:val="24"/>
                    </w:rPr>
                    <m:t>MUy</m:t>
                  </m:r>
                </m:num>
                <m:den>
                  <m:r>
                    <w:rPr>
                      <w:rFonts w:ascii="Cambria Math" w:eastAsiaTheme="minorEastAsia" w:hAnsi="Cambria Math"/>
                      <w:sz w:val="24"/>
                      <w:szCs w:val="24"/>
                    </w:rPr>
                    <m:t>Py</m:t>
                  </m:r>
                </m:den>
              </m:f>
            </m:oMath>
            <w:r w:rsidRPr="00610A7D">
              <w:rPr>
                <w:sz w:val="24"/>
                <w:szCs w:val="24"/>
              </w:rPr>
              <w:t xml:space="preserve"> . This shows that per rupee </w:t>
            </w:r>
            <m:oMath>
              <m:r>
                <m:rPr>
                  <m:sty m:val="p"/>
                </m:rPr>
                <w:rPr>
                  <w:rFonts w:ascii="Cambria Math" w:hAnsi="Cambria Math"/>
                  <w:sz w:val="24"/>
                  <w:szCs w:val="24"/>
                </w:rPr>
                <m:t>MUx</m:t>
              </m:r>
            </m:oMath>
            <w:r>
              <w:rPr>
                <w:sz w:val="24"/>
                <w:szCs w:val="24"/>
              </w:rPr>
              <w:t xml:space="preserve"> is higher than per rupee MU</w:t>
            </w:r>
            <w:r>
              <w:rPr>
                <w:sz w:val="24"/>
                <w:szCs w:val="24"/>
                <w:vertAlign w:val="subscript"/>
              </w:rPr>
              <w:t>y</w:t>
            </w:r>
            <w:r w:rsidRPr="00610A7D">
              <w:rPr>
                <w:sz w:val="24"/>
                <w:szCs w:val="24"/>
              </w:rPr>
              <w:t xml:space="preserve">. The consumer is induced to buy more of X and less of Y. This </w:t>
            </w:r>
            <w:r>
              <w:rPr>
                <w:sz w:val="24"/>
                <w:szCs w:val="24"/>
              </w:rPr>
              <w:t xml:space="preserve">continues till </w:t>
            </w:r>
            <m:oMath>
              <m:r>
                <m:rPr>
                  <m:sty m:val="p"/>
                </m:rPr>
                <w:rPr>
                  <w:rFonts w:ascii="Cambria Math" w:hAnsi="Cambria Math"/>
                  <w:sz w:val="24"/>
                  <w:szCs w:val="24"/>
                </w:rPr>
                <m:t>MUx</m:t>
              </m:r>
            </m:oMath>
            <w:r>
              <w:rPr>
                <w:sz w:val="24"/>
                <w:szCs w:val="24"/>
              </w:rPr>
              <w:t xml:space="preserve"> falls and MU</w:t>
            </w:r>
            <w:r>
              <w:rPr>
                <w:sz w:val="24"/>
                <w:szCs w:val="24"/>
                <w:vertAlign w:val="subscript"/>
              </w:rPr>
              <w:t>y</w:t>
            </w:r>
            <w:r w:rsidRPr="00610A7D">
              <w:rPr>
                <w:sz w:val="24"/>
                <w:szCs w:val="24"/>
              </w:rPr>
              <w:t xml:space="preserve"> rises enough to make </w:t>
            </w:r>
            <m:oMath>
              <m:f>
                <m:fPr>
                  <m:ctrlPr>
                    <w:rPr>
                      <w:rFonts w:ascii="Cambria Math" w:hAnsi="Cambria Math"/>
                      <w:i/>
                      <w:sz w:val="24"/>
                      <w:szCs w:val="24"/>
                    </w:rPr>
                  </m:ctrlPr>
                </m:fPr>
                <m:num>
                  <m:r>
                    <w:rPr>
                      <w:rFonts w:ascii="Cambria Math" w:hAnsi="Cambria Math"/>
                      <w:sz w:val="24"/>
                      <w:szCs w:val="24"/>
                    </w:rPr>
                    <m:t>MUx</m:t>
                  </m:r>
                </m:num>
                <m:den>
                  <m:r>
                    <w:rPr>
                      <w:rFonts w:ascii="Cambria Math" w:hAnsi="Cambria Math"/>
                      <w:sz w:val="24"/>
                      <w:szCs w:val="24"/>
                    </w:rPr>
                    <m:t>Px</m:t>
                  </m:r>
                </m:den>
              </m:f>
            </m:oMath>
            <w:r w:rsidRPr="00610A7D">
              <w:rPr>
                <w:rFonts w:eastAsiaTheme="minorEastAsia"/>
                <w:sz w:val="24"/>
                <w:szCs w:val="24"/>
              </w:rPr>
              <w:t xml:space="preserve"> = </w:t>
            </w:r>
            <m:oMath>
              <m:f>
                <m:fPr>
                  <m:ctrlPr>
                    <w:rPr>
                      <w:rFonts w:ascii="Cambria Math" w:eastAsiaTheme="minorEastAsia" w:hAnsi="Cambria Math"/>
                      <w:i/>
                      <w:sz w:val="24"/>
                      <w:szCs w:val="24"/>
                    </w:rPr>
                  </m:ctrlPr>
                </m:fPr>
                <m:num>
                  <m:r>
                    <w:rPr>
                      <w:rFonts w:ascii="Cambria Math" w:eastAsiaTheme="minorEastAsia" w:hAnsi="Cambria Math"/>
                      <w:sz w:val="24"/>
                      <w:szCs w:val="24"/>
                    </w:rPr>
                    <m:t>MUy</m:t>
                  </m:r>
                </m:num>
                <m:den>
                  <m:r>
                    <w:rPr>
                      <w:rFonts w:ascii="Cambria Math" w:eastAsiaTheme="minorEastAsia" w:hAnsi="Cambria Math"/>
                      <w:sz w:val="24"/>
                      <w:szCs w:val="24"/>
                    </w:rPr>
                    <m:t>Py</m:t>
                  </m:r>
                </m:den>
              </m:f>
            </m:oMath>
            <w:r w:rsidRPr="00610A7D">
              <w:rPr>
                <w:rFonts w:eastAsiaTheme="minorEastAsia"/>
                <w:sz w:val="24"/>
                <w:szCs w:val="24"/>
              </w:rPr>
              <w:t xml:space="preserve"> i.e. to reach </w:t>
            </w:r>
            <w:r>
              <w:rPr>
                <w:rFonts w:eastAsiaTheme="minorEastAsia"/>
                <w:sz w:val="24"/>
                <w:szCs w:val="24"/>
              </w:rPr>
              <w:t xml:space="preserve">back to the </w:t>
            </w:r>
            <w:r w:rsidRPr="00610A7D">
              <w:rPr>
                <w:rFonts w:eastAsiaTheme="minorEastAsia"/>
                <w:sz w:val="24"/>
                <w:szCs w:val="24"/>
              </w:rPr>
              <w:t xml:space="preserve">equilibrium. </w:t>
            </w:r>
          </w:p>
          <w:p w:rsidR="00CA65C5" w:rsidRPr="009C7D84" w:rsidRDefault="00CA65C5" w:rsidP="00C915EC">
            <w:pPr>
              <w:pStyle w:val="ListParagraph"/>
              <w:spacing w:before="120" w:after="120"/>
              <w:ind w:right="29"/>
              <w:jc w:val="right"/>
              <w:rPr>
                <w:rFonts w:eastAsiaTheme="minorEastAsia"/>
                <w:b/>
                <w:sz w:val="24"/>
                <w:szCs w:val="24"/>
              </w:rPr>
            </w:pPr>
            <w:r w:rsidRPr="009C7D84">
              <w:rPr>
                <w:rFonts w:eastAsiaTheme="minorEastAsia"/>
                <w:b/>
                <w:sz w:val="24"/>
                <w:szCs w:val="24"/>
              </w:rPr>
              <w:t xml:space="preserve">(Answer based on </w:t>
            </w:r>
            <m:oMath>
              <m:f>
                <m:fPr>
                  <m:ctrlPr>
                    <w:rPr>
                      <w:rFonts w:ascii="Cambria Math" w:hAnsi="Cambria Math"/>
                      <w:b/>
                      <w:i/>
                      <w:sz w:val="24"/>
                      <w:szCs w:val="24"/>
                    </w:rPr>
                  </m:ctrlPr>
                </m:fPr>
                <m:num>
                  <m:r>
                    <m:rPr>
                      <m:sty m:val="bi"/>
                    </m:rPr>
                    <w:rPr>
                      <w:rFonts w:ascii="Cambria Math" w:hAnsi="Cambria Math"/>
                      <w:sz w:val="24"/>
                      <w:szCs w:val="24"/>
                    </w:rPr>
                    <m:t>MUx</m:t>
                  </m:r>
                </m:num>
                <m:den>
                  <m:r>
                    <m:rPr>
                      <m:sty m:val="bi"/>
                    </m:rPr>
                    <w:rPr>
                      <w:rFonts w:ascii="Cambria Math" w:hAnsi="Cambria Math"/>
                      <w:sz w:val="24"/>
                      <w:szCs w:val="24"/>
                    </w:rPr>
                    <m:t>Px</m:t>
                  </m:r>
                </m:den>
              </m:f>
            </m:oMath>
            <w:r w:rsidRPr="009C7D84">
              <w:rPr>
                <w:rFonts w:eastAsiaTheme="minorEastAsia"/>
                <w:b/>
                <w:sz w:val="24"/>
                <w:szCs w:val="24"/>
              </w:rPr>
              <w:t xml:space="preserve"> &lt; </w:t>
            </w:r>
            <m:oMath>
              <m:f>
                <m:fPr>
                  <m:ctrlPr>
                    <w:rPr>
                      <w:rFonts w:ascii="Cambria Math" w:eastAsiaTheme="minorEastAsia" w:hAnsi="Cambria Math"/>
                      <w:b/>
                      <w:i/>
                      <w:sz w:val="24"/>
                      <w:szCs w:val="24"/>
                    </w:rPr>
                  </m:ctrlPr>
                </m:fPr>
                <m:num>
                  <m:r>
                    <m:rPr>
                      <m:sty m:val="bi"/>
                    </m:rPr>
                    <w:rPr>
                      <w:rFonts w:ascii="Cambria Math" w:eastAsiaTheme="minorEastAsia" w:hAnsi="Cambria Math"/>
                      <w:sz w:val="24"/>
                      <w:szCs w:val="24"/>
                    </w:rPr>
                    <m:t>MUy</m:t>
                  </m:r>
                </m:num>
                <m:den>
                  <m:r>
                    <m:rPr>
                      <m:sty m:val="bi"/>
                    </m:rPr>
                    <w:rPr>
                      <w:rFonts w:ascii="Cambria Math" w:eastAsiaTheme="minorEastAsia" w:hAnsi="Cambria Math"/>
                      <w:sz w:val="24"/>
                      <w:szCs w:val="24"/>
                    </w:rPr>
                    <m:t>Py</m:t>
                  </m:r>
                </m:den>
              </m:f>
            </m:oMath>
            <w:r w:rsidRPr="009C7D84">
              <w:rPr>
                <w:rFonts w:eastAsiaTheme="minorEastAsia"/>
                <w:b/>
                <w:sz w:val="24"/>
                <w:szCs w:val="24"/>
              </w:rPr>
              <w:t xml:space="preserve"> is also correct)</w:t>
            </w:r>
          </w:p>
          <w:p w:rsidR="00CA65C5" w:rsidRPr="00D9337F" w:rsidRDefault="00CA65C5" w:rsidP="00C915EC">
            <w:pPr>
              <w:pStyle w:val="ListParagraph"/>
              <w:numPr>
                <w:ilvl w:val="0"/>
                <w:numId w:val="36"/>
              </w:numPr>
              <w:spacing w:before="120" w:after="120"/>
              <w:ind w:right="29"/>
              <w:jc w:val="both"/>
              <w:rPr>
                <w:sz w:val="24"/>
                <w:szCs w:val="24"/>
              </w:rPr>
            </w:pPr>
            <w:r>
              <w:rPr>
                <w:sz w:val="24"/>
                <w:szCs w:val="24"/>
              </w:rPr>
              <w:t xml:space="preserve">The condition that </w:t>
            </w:r>
            <m:oMath>
              <m:r>
                <m:rPr>
                  <m:sty m:val="p"/>
                </m:rPr>
                <w:rPr>
                  <w:rFonts w:ascii="Cambria Math" w:hAnsi="Cambria Math"/>
                  <w:sz w:val="24"/>
                  <w:szCs w:val="24"/>
                </w:rPr>
                <m:t>MUx</m:t>
              </m:r>
            </m:oMath>
            <w:r>
              <w:rPr>
                <w:sz w:val="24"/>
                <w:szCs w:val="24"/>
              </w:rPr>
              <w:t xml:space="preserve"> falls as more of good X is consumed is required because unless it is not so the consumer may end up consuming only one good and not reach equilibrium. </w:t>
            </w:r>
          </w:p>
        </w:tc>
        <w:tc>
          <w:tcPr>
            <w:tcW w:w="745" w:type="pct"/>
          </w:tcPr>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r>
              <w:rPr>
                <w:b/>
                <w:sz w:val="24"/>
                <w:szCs w:val="24"/>
              </w:rPr>
              <w:t>1</w:t>
            </w:r>
          </w:p>
          <w:p w:rsidR="00CA65C5" w:rsidRDefault="00CA65C5" w:rsidP="00C915EC">
            <w:pPr>
              <w:spacing w:before="120" w:after="120"/>
              <w:ind w:right="29"/>
              <w:jc w:val="center"/>
              <w:rPr>
                <w:b/>
                <w:sz w:val="24"/>
                <w:szCs w:val="24"/>
              </w:rPr>
            </w:pPr>
            <w:r>
              <w:rPr>
                <w:b/>
                <w:sz w:val="24"/>
                <w:szCs w:val="24"/>
              </w:rPr>
              <w:t>1</w:t>
            </w:r>
          </w:p>
          <w:p w:rsidR="00CA65C5" w:rsidRDefault="00CA65C5" w:rsidP="00C915EC">
            <w:pPr>
              <w:spacing w:before="120" w:after="120"/>
              <w:ind w:right="29"/>
              <w:jc w:val="center"/>
              <w:rPr>
                <w:b/>
                <w:sz w:val="24"/>
                <w:szCs w:val="24"/>
              </w:rPr>
            </w:pPr>
          </w:p>
          <w:p w:rsidR="00CA65C5" w:rsidRDefault="00CA65C5" w:rsidP="00C915EC">
            <w:pPr>
              <w:spacing w:before="120" w:after="120"/>
              <w:ind w:right="29"/>
              <w:jc w:val="center"/>
              <w:rPr>
                <w:b/>
                <w:sz w:val="24"/>
                <w:szCs w:val="24"/>
              </w:rPr>
            </w:pPr>
          </w:p>
          <w:p w:rsidR="00CA65C5" w:rsidRDefault="00CA65C5" w:rsidP="00C915EC">
            <w:pPr>
              <w:ind w:right="28"/>
              <w:jc w:val="center"/>
              <w:rPr>
                <w:b/>
                <w:sz w:val="24"/>
                <w:szCs w:val="24"/>
              </w:rPr>
            </w:pPr>
          </w:p>
          <w:p w:rsidR="00CA65C5" w:rsidRDefault="00CA65C5" w:rsidP="00C915EC">
            <w:pPr>
              <w:spacing w:line="360" w:lineRule="auto"/>
              <w:ind w:right="28"/>
              <w:jc w:val="center"/>
              <w:rPr>
                <w:b/>
                <w:sz w:val="24"/>
                <w:szCs w:val="24"/>
              </w:rPr>
            </w:pPr>
            <w:r>
              <w:rPr>
                <w:b/>
                <w:sz w:val="24"/>
                <w:szCs w:val="24"/>
              </w:rPr>
              <w:t>3</w:t>
            </w:r>
          </w:p>
          <w:p w:rsidR="00CA65C5" w:rsidRDefault="00CA65C5" w:rsidP="00C915EC">
            <w:pPr>
              <w:ind w:right="28"/>
              <w:jc w:val="center"/>
              <w:rPr>
                <w:b/>
                <w:sz w:val="24"/>
                <w:szCs w:val="24"/>
              </w:rPr>
            </w:pPr>
          </w:p>
          <w:p w:rsidR="00CA65C5" w:rsidRDefault="00CA65C5" w:rsidP="00C915EC">
            <w:pPr>
              <w:ind w:right="28"/>
              <w:jc w:val="center"/>
              <w:rPr>
                <w:b/>
                <w:sz w:val="24"/>
                <w:szCs w:val="24"/>
              </w:rPr>
            </w:pPr>
          </w:p>
          <w:p w:rsidR="00CA65C5" w:rsidRDefault="00CA65C5" w:rsidP="00C915EC">
            <w:pPr>
              <w:rPr>
                <w:sz w:val="24"/>
                <w:szCs w:val="24"/>
              </w:rPr>
            </w:pPr>
          </w:p>
          <w:p w:rsidR="00CA65C5" w:rsidRDefault="00CA65C5" w:rsidP="00C915EC">
            <w:pPr>
              <w:rPr>
                <w:sz w:val="24"/>
                <w:szCs w:val="24"/>
              </w:rPr>
            </w:pPr>
          </w:p>
          <w:p w:rsidR="00CA65C5" w:rsidRPr="00DD3284" w:rsidRDefault="00CA65C5" w:rsidP="00C915EC">
            <w:pPr>
              <w:jc w:val="center"/>
              <w:rPr>
                <w:b/>
                <w:sz w:val="24"/>
                <w:szCs w:val="24"/>
              </w:rPr>
            </w:pPr>
            <w:r w:rsidRPr="00DD3284">
              <w:rPr>
                <w:b/>
                <w:sz w:val="24"/>
                <w:szCs w:val="24"/>
              </w:rPr>
              <w:t>1</w:t>
            </w:r>
          </w:p>
        </w:tc>
      </w:tr>
      <w:tr w:rsidR="00CA65C5" w:rsidRPr="00565BBD" w:rsidTr="00CA65C5">
        <w:trPr>
          <w:trHeight w:val="4038"/>
          <w:jc w:val="center"/>
        </w:trPr>
        <w:tc>
          <w:tcPr>
            <w:tcW w:w="266" w:type="pct"/>
          </w:tcPr>
          <w:p w:rsidR="00CA65C5" w:rsidRDefault="00CA65C5" w:rsidP="00B51FD7">
            <w:pPr>
              <w:spacing w:before="120" w:after="120"/>
              <w:ind w:right="29"/>
              <w:jc w:val="center"/>
              <w:rPr>
                <w:b/>
                <w:sz w:val="24"/>
                <w:szCs w:val="24"/>
              </w:rPr>
            </w:pPr>
            <w:r>
              <w:rPr>
                <w:b/>
                <w:sz w:val="24"/>
                <w:szCs w:val="24"/>
              </w:rPr>
              <w:t>15</w:t>
            </w:r>
          </w:p>
        </w:tc>
        <w:tc>
          <w:tcPr>
            <w:tcW w:w="3989" w:type="pct"/>
            <w:vAlign w:val="center"/>
          </w:tcPr>
          <w:p w:rsidR="00CA65C5" w:rsidRDefault="00CA65C5" w:rsidP="004466DE">
            <w:pPr>
              <w:spacing w:before="120" w:after="120"/>
              <w:ind w:right="29"/>
              <w:jc w:val="both"/>
              <w:rPr>
                <w:sz w:val="24"/>
                <w:szCs w:val="24"/>
              </w:rPr>
            </w:pPr>
            <w:r>
              <w:rPr>
                <w:sz w:val="24"/>
                <w:szCs w:val="24"/>
              </w:rPr>
              <w:t>Suppose the only two goods produced are X and Y.</w:t>
            </w:r>
          </w:p>
          <w:p w:rsidR="00CA65C5" w:rsidRPr="00D9337F" w:rsidRDefault="00CA65C5" w:rsidP="00B51FD7">
            <w:pPr>
              <w:rPr>
                <w:sz w:val="24"/>
                <w:szCs w:val="24"/>
              </w:rPr>
            </w:pPr>
          </w:p>
          <w:p w:rsidR="00CA65C5" w:rsidRPr="00D9337F" w:rsidRDefault="00CA65C5" w:rsidP="00B51FD7">
            <w:pPr>
              <w:rPr>
                <w:sz w:val="24"/>
                <w:szCs w:val="24"/>
              </w:rPr>
            </w:pPr>
          </w:p>
          <w:p w:rsidR="00CA65C5" w:rsidRPr="00D9337F" w:rsidRDefault="00CA65C5" w:rsidP="00B51FD7">
            <w:pPr>
              <w:rPr>
                <w:sz w:val="24"/>
                <w:szCs w:val="24"/>
              </w:rPr>
            </w:pPr>
          </w:p>
          <w:p w:rsidR="00CA65C5" w:rsidRPr="00D9337F" w:rsidRDefault="00CA65C5" w:rsidP="00B51FD7">
            <w:pPr>
              <w:rPr>
                <w:sz w:val="24"/>
                <w:szCs w:val="24"/>
              </w:rPr>
            </w:pPr>
          </w:p>
          <w:p w:rsidR="00CA65C5" w:rsidRPr="00D9337F" w:rsidRDefault="00CA65C5" w:rsidP="00B51FD7">
            <w:pPr>
              <w:rPr>
                <w:sz w:val="24"/>
                <w:szCs w:val="24"/>
              </w:rPr>
            </w:pPr>
          </w:p>
          <w:tbl>
            <w:tblPr>
              <w:tblStyle w:val="TableGrid"/>
              <w:tblpPr w:leftFromText="180" w:rightFromText="180" w:vertAnchor="page" w:horzAnchor="margin" w:tblpY="66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7"/>
              <w:gridCol w:w="1279"/>
              <w:gridCol w:w="1342"/>
              <w:gridCol w:w="1984"/>
            </w:tblGrid>
            <w:tr w:rsidR="00CA65C5" w:rsidRPr="00565BBD" w:rsidTr="00D94818">
              <w:tc>
                <w:tcPr>
                  <w:tcW w:w="1627" w:type="dxa"/>
                </w:tcPr>
                <w:p w:rsidR="00CA65C5" w:rsidRPr="001F69BD" w:rsidRDefault="00CA65C5" w:rsidP="00B51FD7">
                  <w:pPr>
                    <w:spacing w:before="120"/>
                    <w:ind w:right="29"/>
                    <w:jc w:val="center"/>
                    <w:rPr>
                      <w:rFonts w:ascii="Calibri" w:eastAsia="Calibri" w:hAnsi="Calibri" w:cs="Times New Roman"/>
                      <w:b/>
                      <w:sz w:val="24"/>
                      <w:szCs w:val="24"/>
                    </w:rPr>
                  </w:pPr>
                  <w:r>
                    <w:rPr>
                      <w:rFonts w:ascii="Calibri" w:eastAsia="Calibri" w:hAnsi="Calibri" w:cs="Times New Roman"/>
                      <w:b/>
                      <w:sz w:val="24"/>
                      <w:szCs w:val="24"/>
                    </w:rPr>
                    <w:t xml:space="preserve">Combinations </w:t>
                  </w:r>
                </w:p>
              </w:tc>
              <w:tc>
                <w:tcPr>
                  <w:tcW w:w="1279" w:type="dxa"/>
                  <w:vAlign w:val="center"/>
                </w:tcPr>
                <w:p w:rsidR="00CA65C5" w:rsidRPr="001F69BD" w:rsidRDefault="00CA65C5" w:rsidP="00B51FD7">
                  <w:pPr>
                    <w:spacing w:before="120" w:line="276" w:lineRule="auto"/>
                    <w:ind w:right="29"/>
                    <w:jc w:val="center"/>
                    <w:rPr>
                      <w:rFonts w:ascii="Calibri" w:eastAsia="Calibri" w:hAnsi="Calibri" w:cs="Times New Roman"/>
                      <w:b/>
                      <w:sz w:val="24"/>
                      <w:szCs w:val="24"/>
                    </w:rPr>
                  </w:pPr>
                  <w:r w:rsidRPr="001F69BD">
                    <w:rPr>
                      <w:rFonts w:ascii="Calibri" w:eastAsia="Calibri" w:hAnsi="Calibri" w:cs="Times New Roman"/>
                      <w:b/>
                      <w:sz w:val="24"/>
                      <w:szCs w:val="24"/>
                    </w:rPr>
                    <w:t xml:space="preserve"> X (Units)</w:t>
                  </w:r>
                </w:p>
              </w:tc>
              <w:tc>
                <w:tcPr>
                  <w:tcW w:w="1342" w:type="dxa"/>
                  <w:vAlign w:val="center"/>
                </w:tcPr>
                <w:p w:rsidR="00CA65C5" w:rsidRPr="001F69BD" w:rsidRDefault="00CA65C5" w:rsidP="00B51FD7">
                  <w:pPr>
                    <w:spacing w:before="120" w:line="276" w:lineRule="auto"/>
                    <w:ind w:right="29"/>
                    <w:jc w:val="center"/>
                    <w:rPr>
                      <w:rFonts w:ascii="Calibri" w:eastAsia="Calibri" w:hAnsi="Calibri" w:cs="Times New Roman"/>
                      <w:b/>
                      <w:sz w:val="24"/>
                      <w:szCs w:val="24"/>
                    </w:rPr>
                  </w:pPr>
                  <w:r>
                    <w:rPr>
                      <w:rFonts w:ascii="Calibri" w:eastAsia="Calibri" w:hAnsi="Calibri" w:cs="Times New Roman"/>
                      <w:b/>
                      <w:sz w:val="24"/>
                      <w:szCs w:val="24"/>
                    </w:rPr>
                    <w:t xml:space="preserve"> Y</w:t>
                  </w:r>
                  <w:r w:rsidRPr="001F69BD">
                    <w:rPr>
                      <w:rFonts w:ascii="Calibri" w:eastAsia="Calibri" w:hAnsi="Calibri" w:cs="Times New Roman"/>
                      <w:b/>
                      <w:sz w:val="24"/>
                      <w:szCs w:val="24"/>
                    </w:rPr>
                    <w:t xml:space="preserve"> (Units)</w:t>
                  </w:r>
                </w:p>
              </w:tc>
              <w:tc>
                <w:tcPr>
                  <w:tcW w:w="1984" w:type="dxa"/>
                  <w:vAlign w:val="center"/>
                </w:tcPr>
                <w:p w:rsidR="00CA65C5" w:rsidRPr="001F69BD" w:rsidRDefault="00CA65C5" w:rsidP="00B51FD7">
                  <w:pPr>
                    <w:spacing w:before="120" w:line="276" w:lineRule="auto"/>
                    <w:ind w:right="29"/>
                    <w:jc w:val="center"/>
                    <w:rPr>
                      <w:rFonts w:ascii="Calibri" w:eastAsia="Calibri" w:hAnsi="Calibri" w:cs="Times New Roman"/>
                      <w:b/>
                      <w:sz w:val="24"/>
                      <w:szCs w:val="24"/>
                    </w:rPr>
                  </w:pPr>
                  <w:r w:rsidRPr="001F69BD">
                    <w:rPr>
                      <w:rFonts w:ascii="Calibri" w:eastAsia="Calibri" w:hAnsi="Calibri" w:cs="Times New Roman"/>
                      <w:b/>
                      <w:sz w:val="24"/>
                      <w:szCs w:val="24"/>
                    </w:rPr>
                    <w:t>MRT</w:t>
                  </w:r>
                  <w:r>
                    <w:rPr>
                      <w:rFonts w:ascii="Calibri" w:eastAsia="Calibri" w:hAnsi="Calibri" w:cs="Times New Roman"/>
                      <w:b/>
                      <w:sz w:val="24"/>
                      <w:szCs w:val="24"/>
                    </w:rPr>
                    <w:t>(=</w:t>
                  </w:r>
                  <m:oMath>
                    <m:r>
                      <m:rPr>
                        <m:sty m:val="bi"/>
                      </m:rPr>
                      <w:rPr>
                        <w:rFonts w:ascii="Cambria Math" w:eastAsia="Calibri" w:hAnsi="Cambria Math" w:cs="Times New Roman"/>
                        <w:sz w:val="24"/>
                        <w:szCs w:val="24"/>
                      </w:rPr>
                      <m:t>∆Y :∆X)</m:t>
                    </m:r>
                  </m:oMath>
                </w:p>
              </w:tc>
            </w:tr>
            <w:tr w:rsidR="00CA65C5" w:rsidRPr="00565BBD" w:rsidTr="00D94818">
              <w:tc>
                <w:tcPr>
                  <w:tcW w:w="1627" w:type="dxa"/>
                </w:tcPr>
                <w:p w:rsidR="00CA65C5" w:rsidRDefault="00CA65C5" w:rsidP="00B51FD7">
                  <w:pPr>
                    <w:ind w:right="29"/>
                    <w:jc w:val="center"/>
                    <w:rPr>
                      <w:rFonts w:ascii="Calibri" w:eastAsia="Calibri" w:hAnsi="Calibri" w:cs="Times New Roman"/>
                      <w:sz w:val="24"/>
                      <w:szCs w:val="24"/>
                    </w:rPr>
                  </w:pPr>
                  <w:r>
                    <w:rPr>
                      <w:rFonts w:ascii="Calibri" w:eastAsia="Calibri" w:hAnsi="Calibri" w:cs="Times New Roman"/>
                      <w:sz w:val="24"/>
                      <w:szCs w:val="24"/>
                    </w:rPr>
                    <w:t>A</w:t>
                  </w:r>
                </w:p>
              </w:tc>
              <w:tc>
                <w:tcPr>
                  <w:tcW w:w="1279" w:type="dxa"/>
                  <w:vAlign w:val="center"/>
                </w:tcPr>
                <w:p w:rsidR="00CA65C5" w:rsidRPr="00565BBD" w:rsidRDefault="00CA65C5"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0</w:t>
                  </w:r>
                </w:p>
              </w:tc>
              <w:tc>
                <w:tcPr>
                  <w:tcW w:w="1342" w:type="dxa"/>
                  <w:vAlign w:val="center"/>
                </w:tcPr>
                <w:p w:rsidR="00CA65C5" w:rsidRPr="00565BBD" w:rsidRDefault="00CA65C5"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20</w:t>
                  </w:r>
                </w:p>
              </w:tc>
              <w:tc>
                <w:tcPr>
                  <w:tcW w:w="1984" w:type="dxa"/>
                  <w:vAlign w:val="center"/>
                </w:tcPr>
                <w:p w:rsidR="00CA65C5" w:rsidRPr="00565BBD" w:rsidRDefault="00CA65C5"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w:t>
                  </w:r>
                </w:p>
              </w:tc>
            </w:tr>
            <w:tr w:rsidR="00CA65C5" w:rsidRPr="00565BBD" w:rsidTr="00D94818">
              <w:tc>
                <w:tcPr>
                  <w:tcW w:w="1627" w:type="dxa"/>
                </w:tcPr>
                <w:p w:rsidR="00CA65C5" w:rsidRDefault="00CA65C5" w:rsidP="00B51FD7">
                  <w:pPr>
                    <w:ind w:right="29"/>
                    <w:jc w:val="center"/>
                    <w:rPr>
                      <w:rFonts w:ascii="Calibri" w:eastAsia="Calibri" w:hAnsi="Calibri" w:cs="Times New Roman"/>
                      <w:sz w:val="24"/>
                      <w:szCs w:val="24"/>
                    </w:rPr>
                  </w:pPr>
                  <w:r>
                    <w:rPr>
                      <w:rFonts w:ascii="Calibri" w:eastAsia="Calibri" w:hAnsi="Calibri" w:cs="Times New Roman"/>
                      <w:sz w:val="24"/>
                      <w:szCs w:val="24"/>
                    </w:rPr>
                    <w:t>B</w:t>
                  </w:r>
                </w:p>
              </w:tc>
              <w:tc>
                <w:tcPr>
                  <w:tcW w:w="1279" w:type="dxa"/>
                  <w:vAlign w:val="center"/>
                </w:tcPr>
                <w:p w:rsidR="00CA65C5" w:rsidRPr="00565BBD" w:rsidRDefault="00CA65C5"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1</w:t>
                  </w:r>
                </w:p>
              </w:tc>
              <w:tc>
                <w:tcPr>
                  <w:tcW w:w="1342" w:type="dxa"/>
                  <w:vAlign w:val="center"/>
                </w:tcPr>
                <w:p w:rsidR="00CA65C5" w:rsidRPr="00565BBD" w:rsidRDefault="00CA65C5"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18</w:t>
                  </w:r>
                </w:p>
              </w:tc>
              <w:tc>
                <w:tcPr>
                  <w:tcW w:w="1984" w:type="dxa"/>
                  <w:vAlign w:val="center"/>
                </w:tcPr>
                <w:p w:rsidR="00CA65C5" w:rsidRPr="00565BBD" w:rsidRDefault="00CA65C5"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2Y:1X</w:t>
                  </w:r>
                </w:p>
              </w:tc>
            </w:tr>
            <w:tr w:rsidR="00CA65C5" w:rsidRPr="00565BBD" w:rsidTr="00D94818">
              <w:tc>
                <w:tcPr>
                  <w:tcW w:w="1627" w:type="dxa"/>
                </w:tcPr>
                <w:p w:rsidR="00CA65C5" w:rsidRDefault="00CA65C5" w:rsidP="00B51FD7">
                  <w:pPr>
                    <w:ind w:right="29"/>
                    <w:jc w:val="center"/>
                    <w:rPr>
                      <w:rFonts w:ascii="Calibri" w:eastAsia="Calibri" w:hAnsi="Calibri" w:cs="Times New Roman"/>
                      <w:sz w:val="24"/>
                      <w:szCs w:val="24"/>
                    </w:rPr>
                  </w:pPr>
                  <w:r>
                    <w:rPr>
                      <w:rFonts w:ascii="Calibri" w:eastAsia="Calibri" w:hAnsi="Calibri" w:cs="Times New Roman"/>
                      <w:sz w:val="24"/>
                      <w:szCs w:val="24"/>
                    </w:rPr>
                    <w:t>C</w:t>
                  </w:r>
                </w:p>
              </w:tc>
              <w:tc>
                <w:tcPr>
                  <w:tcW w:w="1279" w:type="dxa"/>
                  <w:vAlign w:val="center"/>
                </w:tcPr>
                <w:p w:rsidR="00CA65C5" w:rsidRPr="00565BBD" w:rsidRDefault="00CA65C5"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2</w:t>
                  </w:r>
                </w:p>
              </w:tc>
              <w:tc>
                <w:tcPr>
                  <w:tcW w:w="1342" w:type="dxa"/>
                  <w:vAlign w:val="center"/>
                </w:tcPr>
                <w:p w:rsidR="00CA65C5" w:rsidRPr="00565BBD" w:rsidRDefault="00CA65C5"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14</w:t>
                  </w:r>
                </w:p>
              </w:tc>
              <w:tc>
                <w:tcPr>
                  <w:tcW w:w="1984" w:type="dxa"/>
                  <w:vAlign w:val="center"/>
                </w:tcPr>
                <w:p w:rsidR="00CA65C5" w:rsidRPr="00565BBD" w:rsidRDefault="00CA65C5"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4Y:1X</w:t>
                  </w:r>
                </w:p>
              </w:tc>
            </w:tr>
            <w:tr w:rsidR="00CA65C5" w:rsidRPr="00565BBD" w:rsidTr="00D94818">
              <w:tc>
                <w:tcPr>
                  <w:tcW w:w="1627" w:type="dxa"/>
                </w:tcPr>
                <w:p w:rsidR="00CA65C5" w:rsidRDefault="00CA65C5" w:rsidP="00B51FD7">
                  <w:pPr>
                    <w:ind w:right="29"/>
                    <w:jc w:val="center"/>
                    <w:rPr>
                      <w:rFonts w:ascii="Calibri" w:eastAsia="Calibri" w:hAnsi="Calibri" w:cs="Times New Roman"/>
                      <w:sz w:val="24"/>
                      <w:szCs w:val="24"/>
                    </w:rPr>
                  </w:pPr>
                  <w:r>
                    <w:rPr>
                      <w:rFonts w:ascii="Calibri" w:eastAsia="Calibri" w:hAnsi="Calibri" w:cs="Times New Roman"/>
                      <w:sz w:val="24"/>
                      <w:szCs w:val="24"/>
                    </w:rPr>
                    <w:t>D</w:t>
                  </w:r>
                </w:p>
              </w:tc>
              <w:tc>
                <w:tcPr>
                  <w:tcW w:w="1279" w:type="dxa"/>
                  <w:vAlign w:val="center"/>
                </w:tcPr>
                <w:p w:rsidR="00CA65C5" w:rsidRPr="00565BBD" w:rsidRDefault="00CA65C5"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3</w:t>
                  </w:r>
                </w:p>
              </w:tc>
              <w:tc>
                <w:tcPr>
                  <w:tcW w:w="1342" w:type="dxa"/>
                  <w:vAlign w:val="center"/>
                </w:tcPr>
                <w:p w:rsidR="00CA65C5" w:rsidRPr="00565BBD" w:rsidRDefault="00CA65C5"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8</w:t>
                  </w:r>
                </w:p>
              </w:tc>
              <w:tc>
                <w:tcPr>
                  <w:tcW w:w="1984" w:type="dxa"/>
                  <w:vAlign w:val="center"/>
                </w:tcPr>
                <w:p w:rsidR="00CA65C5" w:rsidRPr="00565BBD" w:rsidRDefault="00CA65C5"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6Y:1X</w:t>
                  </w:r>
                </w:p>
              </w:tc>
            </w:tr>
            <w:tr w:rsidR="00CA65C5" w:rsidRPr="00565BBD" w:rsidTr="00D94818">
              <w:tc>
                <w:tcPr>
                  <w:tcW w:w="1627" w:type="dxa"/>
                </w:tcPr>
                <w:p w:rsidR="00CA65C5" w:rsidRDefault="00CA65C5" w:rsidP="00B51FD7">
                  <w:pPr>
                    <w:ind w:right="29"/>
                    <w:jc w:val="center"/>
                    <w:rPr>
                      <w:rFonts w:ascii="Calibri" w:eastAsia="Calibri" w:hAnsi="Calibri" w:cs="Times New Roman"/>
                      <w:sz w:val="24"/>
                      <w:szCs w:val="24"/>
                    </w:rPr>
                  </w:pPr>
                  <w:r>
                    <w:rPr>
                      <w:rFonts w:ascii="Calibri" w:eastAsia="Calibri" w:hAnsi="Calibri" w:cs="Times New Roman"/>
                      <w:sz w:val="24"/>
                      <w:szCs w:val="24"/>
                    </w:rPr>
                    <w:t>E</w:t>
                  </w:r>
                </w:p>
              </w:tc>
              <w:tc>
                <w:tcPr>
                  <w:tcW w:w="1279" w:type="dxa"/>
                  <w:vAlign w:val="center"/>
                </w:tcPr>
                <w:p w:rsidR="00CA65C5" w:rsidRPr="00565BBD" w:rsidRDefault="00CA65C5"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4</w:t>
                  </w:r>
                </w:p>
              </w:tc>
              <w:tc>
                <w:tcPr>
                  <w:tcW w:w="1342" w:type="dxa"/>
                  <w:vAlign w:val="center"/>
                </w:tcPr>
                <w:p w:rsidR="00CA65C5" w:rsidRPr="00565BBD" w:rsidRDefault="00CA65C5"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0</w:t>
                  </w:r>
                </w:p>
              </w:tc>
              <w:tc>
                <w:tcPr>
                  <w:tcW w:w="1984" w:type="dxa"/>
                  <w:vAlign w:val="center"/>
                </w:tcPr>
                <w:p w:rsidR="00CA65C5" w:rsidRPr="00565BBD" w:rsidRDefault="00CA65C5"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8Y:1X</w:t>
                  </w:r>
                </w:p>
              </w:tc>
            </w:tr>
          </w:tbl>
          <w:p w:rsidR="00CA65C5" w:rsidRDefault="00CA65C5" w:rsidP="00B51FD7">
            <w:pPr>
              <w:spacing w:before="120" w:after="120"/>
              <w:ind w:right="29"/>
              <w:jc w:val="both"/>
              <w:rPr>
                <w:sz w:val="24"/>
                <w:szCs w:val="24"/>
              </w:rPr>
            </w:pPr>
          </w:p>
          <w:p w:rsidR="00CA65C5" w:rsidRDefault="00CA65C5" w:rsidP="00B51FD7">
            <w:pPr>
              <w:spacing w:before="120" w:after="120"/>
              <w:ind w:right="29"/>
              <w:jc w:val="both"/>
              <w:rPr>
                <w:sz w:val="24"/>
                <w:szCs w:val="24"/>
              </w:rPr>
            </w:pPr>
          </w:p>
          <w:p w:rsidR="00CA65C5" w:rsidRPr="00957FD8" w:rsidRDefault="00CA65C5" w:rsidP="00B51FD7">
            <w:pPr>
              <w:spacing w:before="120" w:after="120"/>
              <w:ind w:right="29"/>
              <w:jc w:val="right"/>
              <w:rPr>
                <w:b/>
                <w:sz w:val="24"/>
                <w:szCs w:val="24"/>
              </w:rPr>
            </w:pPr>
            <w:r w:rsidRPr="00957FD8">
              <w:rPr>
                <w:b/>
                <w:sz w:val="24"/>
                <w:szCs w:val="24"/>
              </w:rPr>
              <w:t>(or any other relevant schedule)</w:t>
            </w:r>
          </w:p>
          <w:p w:rsidR="00CA65C5" w:rsidRDefault="00CA65C5" w:rsidP="00D94818">
            <w:pPr>
              <w:spacing w:before="120" w:after="120"/>
              <w:ind w:right="29"/>
              <w:jc w:val="both"/>
              <w:rPr>
                <w:sz w:val="24"/>
                <w:szCs w:val="24"/>
              </w:rPr>
            </w:pPr>
            <w:r w:rsidRPr="00D94818">
              <w:rPr>
                <w:b/>
                <w:sz w:val="24"/>
                <w:szCs w:val="24"/>
              </w:rPr>
              <w:t>Opportunity Cost</w:t>
            </w:r>
            <w:r>
              <w:rPr>
                <w:sz w:val="24"/>
                <w:szCs w:val="24"/>
              </w:rPr>
              <w:t xml:space="preserve"> refers to the quantity of one good foregone to obtain more quantity of the other good. For example when we move from combination A to B the economy foregoes 2 units of Y to obtain one more units of X. So opportunity cost of obtaining 1X is 2Y. </w:t>
            </w:r>
          </w:p>
          <w:p w:rsidR="00CA65C5" w:rsidRDefault="00CA65C5" w:rsidP="00247F8D">
            <w:pPr>
              <w:spacing w:before="120" w:after="120"/>
              <w:ind w:right="29"/>
              <w:jc w:val="both"/>
              <w:rPr>
                <w:b/>
                <w:sz w:val="24"/>
                <w:szCs w:val="24"/>
              </w:rPr>
            </w:pPr>
            <w:r>
              <w:rPr>
                <w:sz w:val="24"/>
                <w:szCs w:val="24"/>
              </w:rPr>
              <w:t xml:space="preserve">MRT means quantity of one good </w:t>
            </w:r>
            <w:proofErr w:type="spellStart"/>
            <w:r>
              <w:rPr>
                <w:sz w:val="24"/>
                <w:szCs w:val="24"/>
              </w:rPr>
              <w:t>sacrified</w:t>
            </w:r>
            <w:proofErr w:type="spellEnd"/>
            <w:r>
              <w:rPr>
                <w:sz w:val="24"/>
                <w:szCs w:val="24"/>
              </w:rPr>
              <w:t xml:space="preserve"> to produce an additional unit of the other good. For </w:t>
            </w:r>
            <w:proofErr w:type="gramStart"/>
            <w:r>
              <w:rPr>
                <w:sz w:val="24"/>
                <w:szCs w:val="24"/>
              </w:rPr>
              <w:t>example ,</w:t>
            </w:r>
            <w:proofErr w:type="gramEnd"/>
            <w:r>
              <w:rPr>
                <w:sz w:val="24"/>
                <w:szCs w:val="24"/>
              </w:rPr>
              <w:t xml:space="preserve"> When we move from combination B to C the MRT is  4Y:1X. MRT increases as to produce more of good X. We need to transfer less and less efficient resources from good Y. </w:t>
            </w:r>
            <w:r w:rsidRPr="006C2F39">
              <w:rPr>
                <w:b/>
                <w:sz w:val="24"/>
                <w:szCs w:val="24"/>
              </w:rPr>
              <w:t xml:space="preserve"> </w:t>
            </w:r>
          </w:p>
          <w:p w:rsidR="00441D2A" w:rsidRPr="00047212" w:rsidRDefault="00441D2A" w:rsidP="00247F8D">
            <w:pPr>
              <w:spacing w:before="120" w:after="120"/>
              <w:ind w:right="29"/>
              <w:jc w:val="both"/>
              <w:rPr>
                <w:rFonts w:eastAsiaTheme="minorEastAsia"/>
                <w:sz w:val="24"/>
                <w:szCs w:val="24"/>
              </w:rPr>
            </w:pPr>
          </w:p>
        </w:tc>
        <w:tc>
          <w:tcPr>
            <w:tcW w:w="745" w:type="pct"/>
          </w:tcPr>
          <w:p w:rsidR="00CA65C5" w:rsidRDefault="00CA65C5" w:rsidP="00B51FD7">
            <w:pPr>
              <w:spacing w:before="120" w:after="120"/>
              <w:ind w:right="29"/>
              <w:jc w:val="center"/>
              <w:rPr>
                <w:b/>
                <w:sz w:val="24"/>
                <w:szCs w:val="24"/>
              </w:rPr>
            </w:pPr>
          </w:p>
          <w:p w:rsidR="00CA65C5" w:rsidRDefault="00CA65C5" w:rsidP="00B51FD7">
            <w:pPr>
              <w:spacing w:before="120" w:after="120"/>
              <w:ind w:right="29"/>
              <w:jc w:val="center"/>
              <w:rPr>
                <w:b/>
                <w:sz w:val="24"/>
                <w:szCs w:val="24"/>
              </w:rPr>
            </w:pPr>
          </w:p>
          <w:p w:rsidR="00CA65C5" w:rsidRDefault="00CA65C5" w:rsidP="00B51FD7">
            <w:pPr>
              <w:spacing w:before="120" w:after="120"/>
              <w:ind w:right="29"/>
              <w:jc w:val="center"/>
              <w:rPr>
                <w:b/>
                <w:sz w:val="24"/>
                <w:szCs w:val="24"/>
              </w:rPr>
            </w:pPr>
          </w:p>
          <w:p w:rsidR="00CA65C5" w:rsidRDefault="00CA65C5" w:rsidP="00B51FD7">
            <w:pPr>
              <w:spacing w:before="120" w:after="120"/>
              <w:ind w:right="29"/>
              <w:jc w:val="center"/>
              <w:rPr>
                <w:b/>
                <w:sz w:val="24"/>
                <w:szCs w:val="24"/>
              </w:rPr>
            </w:pPr>
          </w:p>
          <w:p w:rsidR="00CA65C5" w:rsidRDefault="00CA65C5" w:rsidP="00B51FD7">
            <w:pPr>
              <w:spacing w:before="120" w:after="120"/>
              <w:ind w:right="29"/>
              <w:jc w:val="center"/>
              <w:rPr>
                <w:b/>
                <w:sz w:val="24"/>
                <w:szCs w:val="24"/>
              </w:rPr>
            </w:pPr>
          </w:p>
          <w:p w:rsidR="00CA65C5" w:rsidRDefault="00CA65C5" w:rsidP="00B51FD7">
            <w:pPr>
              <w:spacing w:before="120" w:after="120"/>
              <w:ind w:right="29"/>
              <w:jc w:val="center"/>
              <w:rPr>
                <w:b/>
                <w:sz w:val="24"/>
                <w:szCs w:val="24"/>
              </w:rPr>
            </w:pPr>
          </w:p>
          <w:p w:rsidR="00CA65C5" w:rsidRDefault="00CA65C5" w:rsidP="00B51FD7">
            <w:pPr>
              <w:spacing w:before="120" w:after="120"/>
              <w:ind w:right="29"/>
              <w:jc w:val="center"/>
              <w:rPr>
                <w:b/>
                <w:sz w:val="24"/>
                <w:szCs w:val="24"/>
              </w:rPr>
            </w:pPr>
            <w:r>
              <w:rPr>
                <w:b/>
                <w:sz w:val="24"/>
                <w:szCs w:val="24"/>
              </w:rPr>
              <w:t>2</w:t>
            </w:r>
          </w:p>
          <w:p w:rsidR="00CA65C5" w:rsidRDefault="00CA65C5" w:rsidP="00B51FD7">
            <w:pPr>
              <w:spacing w:before="120" w:after="120"/>
              <w:ind w:right="29"/>
              <w:jc w:val="center"/>
              <w:rPr>
                <w:b/>
                <w:sz w:val="24"/>
                <w:szCs w:val="24"/>
              </w:rPr>
            </w:pPr>
          </w:p>
          <w:p w:rsidR="00CA65C5" w:rsidRDefault="00CA65C5" w:rsidP="00B51FD7">
            <w:pPr>
              <w:spacing w:before="120" w:after="120"/>
              <w:ind w:right="29"/>
              <w:jc w:val="center"/>
              <w:rPr>
                <w:b/>
                <w:sz w:val="24"/>
                <w:szCs w:val="24"/>
              </w:rPr>
            </w:pPr>
          </w:p>
          <w:p w:rsidR="00CA65C5" w:rsidRDefault="00CA65C5" w:rsidP="00B51FD7">
            <w:pPr>
              <w:spacing w:before="120" w:after="120"/>
              <w:ind w:right="29"/>
              <w:jc w:val="center"/>
              <w:rPr>
                <w:b/>
                <w:sz w:val="24"/>
                <w:szCs w:val="24"/>
              </w:rPr>
            </w:pPr>
          </w:p>
          <w:p w:rsidR="00CA65C5" w:rsidRPr="00C058EB" w:rsidRDefault="00CA65C5" w:rsidP="00B51FD7">
            <w:pPr>
              <w:jc w:val="center"/>
              <w:rPr>
                <w:b/>
                <w:sz w:val="24"/>
                <w:szCs w:val="24"/>
              </w:rPr>
            </w:pPr>
            <w:r w:rsidRPr="00C058EB">
              <w:rPr>
                <w:b/>
                <w:sz w:val="24"/>
                <w:szCs w:val="24"/>
              </w:rPr>
              <w:t>2</w:t>
            </w:r>
          </w:p>
          <w:p w:rsidR="00CA65C5" w:rsidRPr="00957FD8" w:rsidRDefault="00CA65C5" w:rsidP="00B51FD7">
            <w:pPr>
              <w:rPr>
                <w:sz w:val="24"/>
                <w:szCs w:val="24"/>
              </w:rPr>
            </w:pPr>
          </w:p>
          <w:p w:rsidR="00CA65C5" w:rsidRDefault="00CA65C5" w:rsidP="00B51FD7">
            <w:pPr>
              <w:rPr>
                <w:sz w:val="24"/>
                <w:szCs w:val="24"/>
              </w:rPr>
            </w:pPr>
          </w:p>
          <w:p w:rsidR="00CA65C5" w:rsidRDefault="00CA65C5" w:rsidP="00B51FD7">
            <w:pPr>
              <w:rPr>
                <w:sz w:val="24"/>
                <w:szCs w:val="24"/>
              </w:rPr>
            </w:pPr>
          </w:p>
          <w:p w:rsidR="00CA65C5" w:rsidRPr="00C058EB" w:rsidRDefault="00CA65C5" w:rsidP="00B51FD7">
            <w:pPr>
              <w:jc w:val="center"/>
              <w:rPr>
                <w:b/>
                <w:sz w:val="24"/>
                <w:szCs w:val="24"/>
              </w:rPr>
            </w:pPr>
            <w:r w:rsidRPr="00C058EB">
              <w:rPr>
                <w:b/>
                <w:sz w:val="24"/>
                <w:szCs w:val="24"/>
              </w:rPr>
              <w:t>2</w:t>
            </w:r>
          </w:p>
        </w:tc>
      </w:tr>
      <w:tr w:rsidR="00CA65C5" w:rsidRPr="00565BBD" w:rsidTr="00CA65C5">
        <w:trPr>
          <w:jc w:val="center"/>
        </w:trPr>
        <w:tc>
          <w:tcPr>
            <w:tcW w:w="266" w:type="pct"/>
          </w:tcPr>
          <w:p w:rsidR="00CA65C5" w:rsidRDefault="00CA65C5" w:rsidP="00B51FD7">
            <w:pPr>
              <w:spacing w:before="120" w:after="120"/>
              <w:ind w:right="29"/>
              <w:jc w:val="center"/>
              <w:rPr>
                <w:b/>
                <w:sz w:val="24"/>
                <w:szCs w:val="24"/>
              </w:rPr>
            </w:pPr>
          </w:p>
        </w:tc>
        <w:tc>
          <w:tcPr>
            <w:tcW w:w="3989" w:type="pct"/>
            <w:vAlign w:val="center"/>
          </w:tcPr>
          <w:p w:rsidR="00CA65C5" w:rsidRPr="008D28C8" w:rsidRDefault="00CA65C5" w:rsidP="008D28C8">
            <w:pPr>
              <w:spacing w:before="120" w:after="120"/>
              <w:ind w:right="29"/>
              <w:jc w:val="center"/>
              <w:rPr>
                <w:rFonts w:eastAsiaTheme="minorEastAsia"/>
                <w:b/>
                <w:sz w:val="24"/>
                <w:szCs w:val="24"/>
              </w:rPr>
            </w:pPr>
            <w:r w:rsidRPr="00BD2034">
              <w:rPr>
                <w:rFonts w:ascii="Calibri" w:eastAsia="Calibri" w:hAnsi="Calibri" w:cs="Times New Roman"/>
                <w:b/>
                <w:sz w:val="28"/>
                <w:szCs w:val="24"/>
                <w:u w:val="single"/>
              </w:rPr>
              <w:t>SECTION - B</w:t>
            </w:r>
          </w:p>
        </w:tc>
        <w:tc>
          <w:tcPr>
            <w:tcW w:w="745" w:type="pct"/>
          </w:tcPr>
          <w:p w:rsidR="00CA65C5" w:rsidRDefault="00CA65C5" w:rsidP="00B51FD7">
            <w:pPr>
              <w:spacing w:before="120" w:after="120"/>
              <w:ind w:right="29"/>
              <w:jc w:val="center"/>
              <w:rPr>
                <w:b/>
                <w:sz w:val="24"/>
                <w:szCs w:val="24"/>
              </w:rPr>
            </w:pPr>
          </w:p>
        </w:tc>
      </w:tr>
      <w:tr w:rsidR="00E34E8D" w:rsidRPr="00AC316A" w:rsidTr="00C915EC">
        <w:trPr>
          <w:jc w:val="center"/>
        </w:trPr>
        <w:tc>
          <w:tcPr>
            <w:tcW w:w="266" w:type="pct"/>
          </w:tcPr>
          <w:p w:rsidR="00E34E8D" w:rsidRDefault="00E34E8D" w:rsidP="00C915EC">
            <w:pPr>
              <w:spacing w:before="120" w:after="120"/>
              <w:ind w:right="29"/>
              <w:jc w:val="center"/>
              <w:rPr>
                <w:b/>
                <w:sz w:val="24"/>
                <w:szCs w:val="24"/>
              </w:rPr>
            </w:pPr>
            <w:r>
              <w:rPr>
                <w:b/>
                <w:sz w:val="24"/>
                <w:szCs w:val="24"/>
              </w:rPr>
              <w:t>16</w:t>
            </w:r>
          </w:p>
        </w:tc>
        <w:tc>
          <w:tcPr>
            <w:tcW w:w="3989" w:type="pct"/>
            <w:vAlign w:val="center"/>
          </w:tcPr>
          <w:p w:rsidR="00E34E8D" w:rsidRPr="00D24C88" w:rsidRDefault="00E34E8D" w:rsidP="00C915EC">
            <w:pPr>
              <w:spacing w:before="120" w:after="120"/>
              <w:ind w:right="29"/>
              <w:jc w:val="both"/>
              <w:rPr>
                <w:rFonts w:ascii="Calibri" w:eastAsia="Calibri" w:hAnsi="Calibri" w:cs="Times New Roman"/>
                <w:sz w:val="24"/>
                <w:szCs w:val="24"/>
                <w:lang w:val="en-IN"/>
              </w:rPr>
            </w:pPr>
            <w:r w:rsidRPr="00D24C88">
              <w:rPr>
                <w:rFonts w:ascii="Calibri" w:eastAsia="Calibri" w:hAnsi="Calibri" w:cs="Times New Roman"/>
                <w:b/>
                <w:sz w:val="24"/>
                <w:szCs w:val="24"/>
                <w:lang w:val="en-IN"/>
              </w:rPr>
              <w:t xml:space="preserve">(c) </w:t>
            </w:r>
            <w:r w:rsidRPr="00D24C88">
              <w:rPr>
                <w:rFonts w:ascii="Calibri" w:eastAsia="Calibri" w:hAnsi="Calibri" w:cs="Times New Roman"/>
                <w:sz w:val="24"/>
                <w:szCs w:val="24"/>
                <w:lang w:val="en-IN"/>
              </w:rPr>
              <w:t xml:space="preserve">Autonomous payments over autonomous receipts. </w:t>
            </w:r>
          </w:p>
        </w:tc>
        <w:tc>
          <w:tcPr>
            <w:tcW w:w="745" w:type="pct"/>
          </w:tcPr>
          <w:p w:rsidR="00E34E8D" w:rsidRPr="00AC316A" w:rsidRDefault="00E34E8D" w:rsidP="00C915EC">
            <w:pPr>
              <w:spacing w:before="120" w:after="120"/>
              <w:ind w:right="29"/>
              <w:jc w:val="center"/>
              <w:rPr>
                <w:b/>
                <w:sz w:val="24"/>
                <w:szCs w:val="24"/>
                <w:lang w:val="fr-FR"/>
              </w:rPr>
            </w:pPr>
            <w:r>
              <w:rPr>
                <w:b/>
                <w:sz w:val="24"/>
                <w:szCs w:val="24"/>
                <w:lang w:val="fr-FR"/>
              </w:rPr>
              <w:t>1</w:t>
            </w:r>
          </w:p>
        </w:tc>
      </w:tr>
      <w:tr w:rsidR="00E34E8D" w:rsidRPr="00565BBD" w:rsidTr="00C915EC">
        <w:trPr>
          <w:jc w:val="center"/>
        </w:trPr>
        <w:tc>
          <w:tcPr>
            <w:tcW w:w="266" w:type="pct"/>
          </w:tcPr>
          <w:p w:rsidR="00E34E8D" w:rsidRPr="00BD2034" w:rsidRDefault="00E34E8D" w:rsidP="00C915EC">
            <w:pPr>
              <w:spacing w:before="120" w:after="120"/>
              <w:ind w:right="29"/>
              <w:jc w:val="center"/>
              <w:rPr>
                <w:b/>
                <w:sz w:val="24"/>
                <w:szCs w:val="24"/>
              </w:rPr>
            </w:pPr>
            <w:r>
              <w:rPr>
                <w:b/>
                <w:sz w:val="24"/>
                <w:szCs w:val="24"/>
              </w:rPr>
              <w:t>17</w:t>
            </w:r>
          </w:p>
        </w:tc>
        <w:tc>
          <w:tcPr>
            <w:tcW w:w="3989" w:type="pct"/>
            <w:vAlign w:val="center"/>
          </w:tcPr>
          <w:p w:rsidR="00E34E8D" w:rsidRPr="00565BBD" w:rsidRDefault="00E34E8D" w:rsidP="00C915EC">
            <w:pPr>
              <w:spacing w:before="120" w:after="120"/>
              <w:ind w:right="29"/>
              <w:jc w:val="both"/>
              <w:rPr>
                <w:rFonts w:ascii="Calibri" w:eastAsia="Calibri" w:hAnsi="Calibri" w:cs="Times New Roman"/>
                <w:sz w:val="24"/>
                <w:szCs w:val="24"/>
              </w:rPr>
            </w:pPr>
            <w:r w:rsidRPr="00377B00">
              <w:rPr>
                <w:rFonts w:ascii="Calibri" w:eastAsia="Calibri" w:hAnsi="Calibri" w:cs="Times New Roman"/>
                <w:b/>
                <w:sz w:val="24"/>
                <w:szCs w:val="24"/>
              </w:rPr>
              <w:t>(</w:t>
            </w:r>
            <w:r>
              <w:rPr>
                <w:rFonts w:ascii="Calibri" w:eastAsia="Calibri" w:hAnsi="Calibri" w:cs="Times New Roman"/>
                <w:b/>
                <w:sz w:val="24"/>
                <w:szCs w:val="24"/>
              </w:rPr>
              <w:t>b</w:t>
            </w:r>
            <w:r w:rsidRPr="00377B00">
              <w:rPr>
                <w:rFonts w:ascii="Calibri" w:eastAsia="Calibri" w:hAnsi="Calibri" w:cs="Times New Roman"/>
                <w:b/>
                <w:sz w:val="24"/>
                <w:szCs w:val="24"/>
              </w:rPr>
              <w:t>)</w:t>
            </w:r>
            <w:r>
              <w:rPr>
                <w:rFonts w:ascii="Calibri" w:eastAsia="Calibri" w:hAnsi="Calibri" w:cs="Times New Roman"/>
                <w:sz w:val="24"/>
                <w:szCs w:val="24"/>
              </w:rPr>
              <w:t xml:space="preserve"> Selling of shares of public enterprises held by it. </w:t>
            </w:r>
          </w:p>
        </w:tc>
        <w:tc>
          <w:tcPr>
            <w:tcW w:w="745" w:type="pct"/>
          </w:tcPr>
          <w:p w:rsidR="00E34E8D" w:rsidRPr="00BD2034" w:rsidRDefault="00E34E8D" w:rsidP="00C915EC">
            <w:pPr>
              <w:spacing w:before="120" w:after="120"/>
              <w:ind w:right="29"/>
              <w:jc w:val="center"/>
              <w:rPr>
                <w:b/>
                <w:sz w:val="24"/>
                <w:szCs w:val="24"/>
              </w:rPr>
            </w:pPr>
            <w:r w:rsidRPr="00BD2034">
              <w:rPr>
                <w:b/>
                <w:sz w:val="24"/>
                <w:szCs w:val="24"/>
              </w:rPr>
              <w:t>1</w:t>
            </w:r>
          </w:p>
        </w:tc>
      </w:tr>
      <w:tr w:rsidR="00E34E8D" w:rsidRPr="00565BBD" w:rsidTr="00C915EC">
        <w:trPr>
          <w:jc w:val="center"/>
        </w:trPr>
        <w:tc>
          <w:tcPr>
            <w:tcW w:w="266" w:type="pct"/>
          </w:tcPr>
          <w:p w:rsidR="00E34E8D" w:rsidRPr="00BD2034" w:rsidRDefault="00E34E8D" w:rsidP="00C915EC">
            <w:pPr>
              <w:spacing w:before="120" w:after="120"/>
              <w:ind w:right="29"/>
              <w:jc w:val="center"/>
              <w:rPr>
                <w:b/>
                <w:sz w:val="24"/>
                <w:szCs w:val="24"/>
              </w:rPr>
            </w:pPr>
            <w:r>
              <w:rPr>
                <w:b/>
                <w:sz w:val="24"/>
                <w:szCs w:val="24"/>
              </w:rPr>
              <w:t>18</w:t>
            </w:r>
          </w:p>
        </w:tc>
        <w:tc>
          <w:tcPr>
            <w:tcW w:w="3989" w:type="pct"/>
            <w:vAlign w:val="center"/>
          </w:tcPr>
          <w:p w:rsidR="00E34E8D" w:rsidRDefault="00E34E8D" w:rsidP="00C915EC">
            <w:pPr>
              <w:spacing w:before="120" w:after="120"/>
              <w:ind w:right="29"/>
              <w:jc w:val="both"/>
              <w:rPr>
                <w:rFonts w:ascii="Calibri" w:eastAsia="Calibri" w:hAnsi="Calibri" w:cs="Times New Roman"/>
                <w:sz w:val="24"/>
                <w:szCs w:val="24"/>
              </w:rPr>
            </w:pPr>
            <w:r w:rsidRPr="00377B00">
              <w:rPr>
                <w:rFonts w:eastAsiaTheme="minorEastAsia"/>
                <w:b/>
                <w:sz w:val="24"/>
                <w:szCs w:val="24"/>
              </w:rPr>
              <w:t>(</w:t>
            </w:r>
            <w:r>
              <w:rPr>
                <w:rFonts w:eastAsiaTheme="minorEastAsia"/>
                <w:b/>
                <w:sz w:val="24"/>
                <w:szCs w:val="24"/>
              </w:rPr>
              <w:t>b</w:t>
            </w:r>
            <w:r w:rsidRPr="00377B00">
              <w:rPr>
                <w:rFonts w:eastAsiaTheme="minorEastAsia"/>
                <w:b/>
                <w:sz w:val="24"/>
                <w:szCs w:val="24"/>
              </w:rPr>
              <w:t>)</w:t>
            </w:r>
            <w:r>
              <w:rPr>
                <w:rFonts w:eastAsiaTheme="minorEastAsia"/>
                <w:sz w:val="24"/>
                <w:szCs w:val="24"/>
              </w:rPr>
              <w:t xml:space="preserve"> Capital loss.</w:t>
            </w:r>
          </w:p>
        </w:tc>
        <w:tc>
          <w:tcPr>
            <w:tcW w:w="745" w:type="pct"/>
          </w:tcPr>
          <w:p w:rsidR="00E34E8D" w:rsidRPr="00BD2034" w:rsidRDefault="00E34E8D" w:rsidP="00C915EC">
            <w:pPr>
              <w:spacing w:before="120" w:after="120"/>
              <w:ind w:right="29"/>
              <w:jc w:val="center"/>
              <w:rPr>
                <w:b/>
                <w:sz w:val="24"/>
                <w:szCs w:val="24"/>
              </w:rPr>
            </w:pPr>
            <w:r>
              <w:rPr>
                <w:b/>
                <w:sz w:val="24"/>
                <w:szCs w:val="24"/>
              </w:rPr>
              <w:t>1</w:t>
            </w:r>
          </w:p>
        </w:tc>
      </w:tr>
      <w:tr w:rsidR="00441D2A" w:rsidRPr="00565BBD" w:rsidTr="00C915EC">
        <w:trPr>
          <w:jc w:val="center"/>
        </w:trPr>
        <w:tc>
          <w:tcPr>
            <w:tcW w:w="266" w:type="pct"/>
          </w:tcPr>
          <w:p w:rsidR="00441D2A" w:rsidRDefault="00441D2A" w:rsidP="00C915EC">
            <w:pPr>
              <w:spacing w:before="120" w:after="120"/>
              <w:ind w:right="29"/>
              <w:jc w:val="center"/>
              <w:rPr>
                <w:b/>
                <w:sz w:val="24"/>
                <w:szCs w:val="24"/>
              </w:rPr>
            </w:pPr>
            <w:r>
              <w:rPr>
                <w:b/>
                <w:sz w:val="24"/>
                <w:szCs w:val="24"/>
              </w:rPr>
              <w:t>19</w:t>
            </w:r>
          </w:p>
        </w:tc>
        <w:tc>
          <w:tcPr>
            <w:tcW w:w="3989" w:type="pct"/>
            <w:vAlign w:val="center"/>
          </w:tcPr>
          <w:p w:rsidR="00441D2A" w:rsidRDefault="00441D2A" w:rsidP="00C915EC">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Revenue expenditure is one which neither creates any assets nor reduces any liabilities.</w:t>
            </w:r>
          </w:p>
        </w:tc>
        <w:tc>
          <w:tcPr>
            <w:tcW w:w="745" w:type="pct"/>
          </w:tcPr>
          <w:p w:rsidR="00441D2A" w:rsidRDefault="00441D2A" w:rsidP="00C915EC">
            <w:pPr>
              <w:spacing w:before="120" w:after="120"/>
              <w:ind w:right="29"/>
              <w:jc w:val="center"/>
              <w:rPr>
                <w:b/>
                <w:sz w:val="24"/>
                <w:szCs w:val="24"/>
              </w:rPr>
            </w:pPr>
            <w:r>
              <w:rPr>
                <w:b/>
                <w:sz w:val="24"/>
                <w:szCs w:val="24"/>
              </w:rPr>
              <w:t>1</w:t>
            </w:r>
          </w:p>
        </w:tc>
      </w:tr>
      <w:tr w:rsidR="00CA65C5" w:rsidRPr="00565BBD" w:rsidTr="00CA65C5">
        <w:trPr>
          <w:jc w:val="center"/>
        </w:trPr>
        <w:tc>
          <w:tcPr>
            <w:tcW w:w="266" w:type="pct"/>
          </w:tcPr>
          <w:p w:rsidR="00CA65C5" w:rsidRPr="00BD2034" w:rsidRDefault="00CA65C5" w:rsidP="00B51FD7">
            <w:pPr>
              <w:spacing w:before="120" w:after="120"/>
              <w:ind w:right="29"/>
              <w:jc w:val="center"/>
              <w:rPr>
                <w:b/>
                <w:sz w:val="24"/>
                <w:szCs w:val="24"/>
              </w:rPr>
            </w:pPr>
            <w:r>
              <w:rPr>
                <w:b/>
                <w:sz w:val="24"/>
                <w:szCs w:val="24"/>
              </w:rPr>
              <w:t>20</w:t>
            </w:r>
          </w:p>
        </w:tc>
        <w:tc>
          <w:tcPr>
            <w:tcW w:w="3989" w:type="pct"/>
            <w:vAlign w:val="center"/>
          </w:tcPr>
          <w:p w:rsidR="00CA65C5" w:rsidRDefault="00CA65C5" w:rsidP="00B51FD7">
            <w:pPr>
              <w:spacing w:before="120" w:after="120"/>
              <w:ind w:right="29"/>
              <w:jc w:val="both"/>
              <w:rPr>
                <w:rFonts w:ascii="Calibri" w:eastAsia="Calibri" w:hAnsi="Calibri" w:cs="Times New Roman"/>
                <w:sz w:val="24"/>
                <w:szCs w:val="24"/>
              </w:rPr>
            </w:pPr>
            <w:r w:rsidRPr="00CE3D1D">
              <w:rPr>
                <w:rFonts w:ascii="Calibri" w:eastAsia="Calibri" w:hAnsi="Calibri" w:cs="Times New Roman"/>
                <w:b/>
                <w:sz w:val="24"/>
                <w:szCs w:val="24"/>
                <w:u w:val="single"/>
              </w:rPr>
              <w:t>Gross investment</w:t>
            </w:r>
            <w:r>
              <w:rPr>
                <w:rFonts w:ascii="Calibri" w:eastAsia="Calibri" w:hAnsi="Calibri" w:cs="Times New Roman"/>
                <w:sz w:val="24"/>
                <w:szCs w:val="24"/>
              </w:rPr>
              <w:t xml:space="preserve"> </w:t>
            </w:r>
            <w:proofErr w:type="spellStart"/>
            <w:r>
              <w:rPr>
                <w:rFonts w:ascii="Calibri" w:eastAsia="Calibri" w:hAnsi="Calibri" w:cs="Times New Roman"/>
                <w:sz w:val="24"/>
                <w:szCs w:val="24"/>
              </w:rPr>
              <w:t>is</w:t>
            </w:r>
            <w:proofErr w:type="spellEnd"/>
            <w:r>
              <w:rPr>
                <w:rFonts w:ascii="Calibri" w:eastAsia="Calibri" w:hAnsi="Calibri" w:cs="Times New Roman"/>
                <w:sz w:val="24"/>
                <w:szCs w:val="24"/>
              </w:rPr>
              <w:t xml:space="preserve"> addition to stock of capital before making allowance for depreciation.</w:t>
            </w:r>
          </w:p>
        </w:tc>
        <w:tc>
          <w:tcPr>
            <w:tcW w:w="745" w:type="pct"/>
          </w:tcPr>
          <w:p w:rsidR="00CA65C5" w:rsidRPr="00BD2034" w:rsidRDefault="00CA65C5" w:rsidP="00B51FD7">
            <w:pPr>
              <w:spacing w:before="120" w:after="120"/>
              <w:ind w:right="29"/>
              <w:jc w:val="center"/>
              <w:rPr>
                <w:b/>
                <w:sz w:val="24"/>
                <w:szCs w:val="24"/>
              </w:rPr>
            </w:pPr>
            <w:r>
              <w:rPr>
                <w:b/>
                <w:sz w:val="24"/>
                <w:szCs w:val="24"/>
              </w:rPr>
              <w:t>1</w:t>
            </w:r>
          </w:p>
        </w:tc>
      </w:tr>
      <w:tr w:rsidR="00E34E8D" w:rsidRPr="00565BBD" w:rsidTr="00C915EC">
        <w:trPr>
          <w:jc w:val="center"/>
        </w:trPr>
        <w:tc>
          <w:tcPr>
            <w:tcW w:w="266" w:type="pct"/>
          </w:tcPr>
          <w:p w:rsidR="00E34E8D" w:rsidRDefault="00E34E8D" w:rsidP="00C915EC">
            <w:pPr>
              <w:spacing w:before="120" w:after="120"/>
              <w:ind w:right="29"/>
              <w:jc w:val="center"/>
              <w:rPr>
                <w:b/>
                <w:sz w:val="24"/>
                <w:szCs w:val="24"/>
              </w:rPr>
            </w:pPr>
            <w:r>
              <w:rPr>
                <w:b/>
                <w:sz w:val="24"/>
                <w:szCs w:val="24"/>
              </w:rPr>
              <w:lastRenderedPageBreak/>
              <w:t>21</w:t>
            </w:r>
          </w:p>
        </w:tc>
        <w:tc>
          <w:tcPr>
            <w:tcW w:w="3989" w:type="pct"/>
            <w:vAlign w:val="center"/>
          </w:tcPr>
          <w:p w:rsidR="00E34E8D" w:rsidRPr="00702E84" w:rsidRDefault="00E34E8D" w:rsidP="00C915EC">
            <w:pPr>
              <w:spacing w:line="360" w:lineRule="auto"/>
              <w:ind w:right="28"/>
              <w:rPr>
                <w:rFonts w:eastAsiaTheme="minorEastAsia"/>
                <w:sz w:val="24"/>
                <w:szCs w:val="24"/>
              </w:rPr>
            </w:pPr>
            <m:oMath>
              <m:r>
                <w:rPr>
                  <w:rFonts w:ascii="Cambria Math" w:eastAsia="Calibri" w:hAnsi="Cambria Math" w:cs="Times New Roman"/>
                  <w:sz w:val="24"/>
                  <w:szCs w:val="24"/>
                </w:rPr>
                <m:t xml:space="preserve">            Y=</m:t>
              </m:r>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C</m:t>
                  </m:r>
                </m:e>
              </m:acc>
              <m:r>
                <w:rPr>
                  <w:rFonts w:ascii="Cambria Math" w:eastAsia="Calibri" w:hAnsi="Cambria Math" w:cs="Times New Roman"/>
                  <w:sz w:val="24"/>
                  <w:szCs w:val="24"/>
                </w:rPr>
                <m:t>+MPC(Y)+I</m:t>
              </m:r>
            </m:oMath>
            <w:r w:rsidRPr="00702E84">
              <w:rPr>
                <w:rFonts w:eastAsiaTheme="minorEastAsia"/>
                <w:sz w:val="24"/>
                <w:szCs w:val="24"/>
              </w:rPr>
              <w:t xml:space="preserve">        </w:t>
            </w:r>
          </w:p>
          <w:p w:rsidR="00E34E8D" w:rsidRDefault="00E34E8D" w:rsidP="00C915EC">
            <w:pPr>
              <w:spacing w:line="360" w:lineRule="auto"/>
              <w:ind w:right="28"/>
              <w:rPr>
                <w:rFonts w:eastAsiaTheme="minorEastAsia"/>
                <w:sz w:val="24"/>
                <w:szCs w:val="24"/>
              </w:rPr>
            </w:pPr>
            <m:oMathPara>
              <m:oMathParaPr>
                <m:jc m:val="left"/>
              </m:oMathParaPr>
              <m:oMath>
                <m:r>
                  <w:rPr>
                    <w:rFonts w:ascii="Cambria Math" w:eastAsiaTheme="minorEastAsia" w:hAnsi="Cambria Math"/>
                    <w:sz w:val="24"/>
                    <w:szCs w:val="24"/>
                  </w:rPr>
                  <m:t xml:space="preserve">      2000=100+MPC (2000)+100</m:t>
                </m:r>
              </m:oMath>
            </m:oMathPara>
          </w:p>
          <w:p w:rsidR="00E34E8D" w:rsidRPr="000A6306" w:rsidRDefault="00E34E8D" w:rsidP="00C915EC">
            <w:pPr>
              <w:spacing w:line="480" w:lineRule="auto"/>
              <w:ind w:right="28"/>
              <w:jc w:val="both"/>
              <w:rPr>
                <w:rFonts w:ascii="Calibri" w:eastAsia="Calibri" w:hAnsi="Calibri" w:cs="Times New Roman"/>
                <w:sz w:val="24"/>
                <w:szCs w:val="24"/>
              </w:rPr>
            </w:pPr>
            <m:oMathPara>
              <m:oMathParaPr>
                <m:jc m:val="left"/>
              </m:oMathParaPr>
              <m:oMath>
                <m:r>
                  <w:rPr>
                    <w:rFonts w:ascii="Cambria Math" w:eastAsiaTheme="minorEastAsia" w:hAnsi="Cambria Math"/>
                    <w:sz w:val="24"/>
                    <w:szCs w:val="24"/>
                  </w:rPr>
                  <m:t xml:space="preserve">      MPC=</m:t>
                </m:r>
                <m:f>
                  <m:fPr>
                    <m:ctrlPr>
                      <w:rPr>
                        <w:rFonts w:ascii="Cambria Math" w:eastAsiaTheme="minorEastAsia" w:hAnsi="Cambria Math"/>
                        <w:i/>
                        <w:sz w:val="24"/>
                        <w:szCs w:val="24"/>
                      </w:rPr>
                    </m:ctrlPr>
                  </m:fPr>
                  <m:num>
                    <m:r>
                      <w:rPr>
                        <w:rFonts w:ascii="Cambria Math" w:eastAsiaTheme="minorEastAsia" w:hAnsi="Cambria Math"/>
                        <w:sz w:val="24"/>
                        <w:szCs w:val="24"/>
                      </w:rPr>
                      <m:t>2000-100-100</m:t>
                    </m:r>
                  </m:num>
                  <m:den>
                    <m:r>
                      <w:rPr>
                        <w:rFonts w:ascii="Cambria Math" w:eastAsiaTheme="minorEastAsia" w:hAnsi="Cambria Math"/>
                        <w:sz w:val="24"/>
                        <w:szCs w:val="24"/>
                      </w:rPr>
                      <m:t>2000</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900</m:t>
                    </m:r>
                  </m:num>
                  <m:den>
                    <m:r>
                      <w:rPr>
                        <w:rFonts w:ascii="Cambria Math" w:eastAsiaTheme="minorEastAsia" w:hAnsi="Cambria Math"/>
                        <w:sz w:val="24"/>
                        <w:szCs w:val="24"/>
                      </w:rPr>
                      <m:t>1000</m:t>
                    </m:r>
                  </m:den>
                </m:f>
                <m:r>
                  <w:rPr>
                    <w:rFonts w:ascii="Cambria Math" w:eastAsiaTheme="minorEastAsia" w:hAnsi="Cambria Math"/>
                    <w:sz w:val="24"/>
                    <w:szCs w:val="24"/>
                  </w:rPr>
                  <m:t>=0.9</m:t>
                </m:r>
              </m:oMath>
            </m:oMathPara>
          </w:p>
        </w:tc>
        <w:tc>
          <w:tcPr>
            <w:tcW w:w="745" w:type="pct"/>
          </w:tcPr>
          <w:p w:rsidR="00E34E8D" w:rsidRDefault="00E34E8D" w:rsidP="00C915EC">
            <w:pPr>
              <w:spacing w:line="360" w:lineRule="auto"/>
              <w:ind w:right="28"/>
              <w:jc w:val="center"/>
              <w:rPr>
                <w:b/>
                <w:sz w:val="24"/>
                <w:szCs w:val="24"/>
              </w:rPr>
            </w:pPr>
            <w:r>
              <w:rPr>
                <w:b/>
                <w:sz w:val="24"/>
                <w:szCs w:val="24"/>
              </w:rPr>
              <w:t xml:space="preserve">1½ </w:t>
            </w:r>
          </w:p>
          <w:p w:rsidR="00E34E8D" w:rsidRDefault="00E34E8D" w:rsidP="00C915EC">
            <w:pPr>
              <w:spacing w:line="360" w:lineRule="auto"/>
              <w:ind w:right="28"/>
              <w:jc w:val="center"/>
              <w:rPr>
                <w:b/>
                <w:sz w:val="24"/>
                <w:szCs w:val="24"/>
              </w:rPr>
            </w:pPr>
            <w:r>
              <w:rPr>
                <w:b/>
                <w:sz w:val="24"/>
                <w:szCs w:val="24"/>
              </w:rPr>
              <w:t>1</w:t>
            </w:r>
          </w:p>
          <w:p w:rsidR="00E34E8D" w:rsidRDefault="00E34E8D" w:rsidP="00C915EC">
            <w:pPr>
              <w:spacing w:line="360" w:lineRule="auto"/>
              <w:ind w:right="28"/>
              <w:jc w:val="center"/>
              <w:rPr>
                <w:b/>
                <w:sz w:val="24"/>
                <w:szCs w:val="24"/>
              </w:rPr>
            </w:pPr>
            <w:r>
              <w:rPr>
                <w:b/>
                <w:sz w:val="24"/>
                <w:szCs w:val="24"/>
              </w:rPr>
              <w:t>½</w:t>
            </w:r>
          </w:p>
        </w:tc>
      </w:tr>
      <w:tr w:rsidR="00E34E8D" w:rsidRPr="00565BBD" w:rsidTr="00C915EC">
        <w:trPr>
          <w:jc w:val="center"/>
        </w:trPr>
        <w:tc>
          <w:tcPr>
            <w:tcW w:w="266" w:type="pct"/>
          </w:tcPr>
          <w:p w:rsidR="00E34E8D" w:rsidRDefault="00E34E8D" w:rsidP="00C915EC">
            <w:pPr>
              <w:spacing w:before="120" w:after="120"/>
              <w:ind w:right="29"/>
              <w:jc w:val="center"/>
              <w:rPr>
                <w:b/>
                <w:sz w:val="24"/>
                <w:szCs w:val="24"/>
              </w:rPr>
            </w:pPr>
            <w:r>
              <w:rPr>
                <w:b/>
                <w:sz w:val="24"/>
                <w:szCs w:val="24"/>
              </w:rPr>
              <w:t>22</w:t>
            </w:r>
          </w:p>
        </w:tc>
        <w:tc>
          <w:tcPr>
            <w:tcW w:w="3989" w:type="pct"/>
            <w:vAlign w:val="center"/>
          </w:tcPr>
          <w:p w:rsidR="00E34E8D" w:rsidRPr="00AC316A" w:rsidRDefault="00E34E8D" w:rsidP="00C915EC">
            <w:pPr>
              <w:spacing w:before="120" w:after="120"/>
              <w:ind w:right="29"/>
              <w:jc w:val="both"/>
              <w:rPr>
                <w:rFonts w:ascii="Calibri" w:eastAsia="Calibri" w:hAnsi="Calibri" w:cs="Times New Roman"/>
                <w:sz w:val="24"/>
                <w:szCs w:val="24"/>
                <w:lang w:val="fr-FR"/>
              </w:rPr>
            </w:pPr>
            <m:oMathPara>
              <m:oMathParaPr>
                <m:jc m:val="left"/>
              </m:oMathParaPr>
              <m:oMath>
                <m:r>
                  <w:rPr>
                    <w:rFonts w:ascii="Cambria Math" w:eastAsia="Calibri" w:hAnsi="Cambria Math" w:cs="Times New Roman"/>
                    <w:sz w:val="24"/>
                    <w:szCs w:val="24"/>
                  </w:rPr>
                  <m:t>Real</m:t>
                </m:r>
                <m:r>
                  <w:rPr>
                    <w:rFonts w:ascii="Cambria Math" w:eastAsia="Calibri" w:hAnsi="Cambria Math" w:cs="Times New Roman"/>
                    <w:sz w:val="24"/>
                    <w:szCs w:val="24"/>
                    <w:lang w:val="fr-FR"/>
                  </w:rPr>
                  <m:t xml:space="preserve"> </m:t>
                </m:r>
                <m:r>
                  <w:rPr>
                    <w:rFonts w:ascii="Cambria Math" w:eastAsia="Calibri" w:hAnsi="Cambria Math" w:cs="Times New Roman"/>
                    <w:sz w:val="24"/>
                    <w:szCs w:val="24"/>
                  </w:rPr>
                  <m:t>income</m:t>
                </m:r>
                <m:r>
                  <w:rPr>
                    <w:rFonts w:ascii="Cambria Math" w:eastAsia="Calibri" w:hAnsi="Cambria Math" w:cs="Times New Roman"/>
                    <w:sz w:val="24"/>
                    <w:szCs w:val="24"/>
                    <w:lang w:val="fr-FR"/>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Nominal</m:t>
                    </m:r>
                    <m:r>
                      <w:rPr>
                        <w:rFonts w:ascii="Cambria Math" w:eastAsia="Calibri" w:hAnsi="Cambria Math" w:cs="Times New Roman"/>
                        <w:sz w:val="24"/>
                        <w:szCs w:val="24"/>
                        <w:lang w:val="fr-FR"/>
                      </w:rPr>
                      <m:t xml:space="preserve"> </m:t>
                    </m:r>
                    <m:r>
                      <w:rPr>
                        <w:rFonts w:ascii="Cambria Math" w:eastAsia="Calibri" w:hAnsi="Cambria Math" w:cs="Times New Roman"/>
                        <w:sz w:val="24"/>
                        <w:szCs w:val="24"/>
                      </w:rPr>
                      <m:t>income</m:t>
                    </m:r>
                  </m:num>
                  <m:den>
                    <m:r>
                      <w:rPr>
                        <w:rFonts w:ascii="Cambria Math" w:eastAsia="Calibri" w:hAnsi="Cambria Math" w:cs="Times New Roman"/>
                        <w:sz w:val="24"/>
                        <w:szCs w:val="24"/>
                      </w:rPr>
                      <m:t>Price</m:t>
                    </m:r>
                    <m:r>
                      <w:rPr>
                        <w:rFonts w:ascii="Cambria Math" w:eastAsia="Calibri" w:hAnsi="Cambria Math" w:cs="Times New Roman"/>
                        <w:sz w:val="24"/>
                        <w:szCs w:val="24"/>
                        <w:lang w:val="fr-FR"/>
                      </w:rPr>
                      <m:t xml:space="preserve"> </m:t>
                    </m:r>
                    <m:r>
                      <w:rPr>
                        <w:rFonts w:ascii="Cambria Math" w:eastAsia="Calibri" w:hAnsi="Cambria Math" w:cs="Times New Roman"/>
                        <w:sz w:val="24"/>
                        <w:szCs w:val="24"/>
                      </w:rPr>
                      <m:t>Index</m:t>
                    </m:r>
                  </m:den>
                </m:f>
                <m:r>
                  <w:rPr>
                    <w:rFonts w:ascii="Cambria Math" w:eastAsia="Calibri" w:hAnsi="Cambria Math" w:cs="Times New Roman"/>
                    <w:sz w:val="24"/>
                    <w:szCs w:val="24"/>
                    <w:lang w:val="fr-FR"/>
                  </w:rPr>
                  <m:t>×100</m:t>
                </m:r>
              </m:oMath>
            </m:oMathPara>
          </w:p>
          <w:p w:rsidR="00E34E8D" w:rsidRDefault="00E34E8D" w:rsidP="00C915EC">
            <w:pPr>
              <w:spacing w:before="120" w:after="120"/>
              <w:ind w:right="29"/>
              <w:jc w:val="both"/>
              <w:rPr>
                <w:rFonts w:ascii="Calibri" w:eastAsia="Calibri" w:hAnsi="Calibri" w:cs="Times New Roman"/>
                <w:sz w:val="24"/>
                <w:szCs w:val="24"/>
              </w:rPr>
            </w:pPr>
            <m:oMathPara>
              <m:oMathParaPr>
                <m:jc m:val="left"/>
              </m:oMathParaPr>
              <m:oMath>
                <m:r>
                  <w:rPr>
                    <w:rFonts w:ascii="Cambria Math" w:eastAsia="Calibri" w:hAnsi="Cambria Math" w:cs="Times New Roman"/>
                    <w:sz w:val="24"/>
                    <w:szCs w:val="24"/>
                    <w:lang w:val="fr-FR"/>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375</m:t>
                    </m:r>
                  </m:num>
                  <m:den>
                    <m:r>
                      <w:rPr>
                        <w:rFonts w:ascii="Cambria Math" w:eastAsia="Calibri" w:hAnsi="Cambria Math" w:cs="Times New Roman"/>
                        <w:sz w:val="24"/>
                        <w:szCs w:val="24"/>
                      </w:rPr>
                      <m:t>125</m:t>
                    </m:r>
                  </m:den>
                </m:f>
                <m:r>
                  <w:rPr>
                    <w:rFonts w:ascii="Cambria Math" w:eastAsia="Calibri" w:hAnsi="Cambria Math" w:cs="Times New Roman"/>
                    <w:sz w:val="24"/>
                    <w:szCs w:val="24"/>
                  </w:rPr>
                  <m:t xml:space="preserve"> ×100    </m:t>
                </m:r>
              </m:oMath>
            </m:oMathPara>
          </w:p>
          <w:p w:rsidR="00E34E8D" w:rsidRDefault="00E34E8D" w:rsidP="00C915EC">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ab/>
              <w:t xml:space="preserve">       = </w:t>
            </w:r>
            <w:proofErr w:type="spellStart"/>
            <w:r>
              <w:rPr>
                <w:rFonts w:ascii="Calibri" w:eastAsia="Calibri" w:hAnsi="Calibri" w:cs="Times New Roman"/>
                <w:sz w:val="24"/>
                <w:szCs w:val="24"/>
              </w:rPr>
              <w:t>Rs</w:t>
            </w:r>
            <w:proofErr w:type="spellEnd"/>
            <w:r>
              <w:rPr>
                <w:rFonts w:ascii="Calibri" w:eastAsia="Calibri" w:hAnsi="Calibri" w:cs="Times New Roman"/>
                <w:sz w:val="24"/>
                <w:szCs w:val="24"/>
              </w:rPr>
              <w:t xml:space="preserve">. 300 </w:t>
            </w:r>
          </w:p>
        </w:tc>
        <w:tc>
          <w:tcPr>
            <w:tcW w:w="745" w:type="pct"/>
          </w:tcPr>
          <w:p w:rsidR="00E34E8D" w:rsidRDefault="00E34E8D" w:rsidP="00C915EC">
            <w:pPr>
              <w:spacing w:before="120" w:after="120" w:line="360" w:lineRule="auto"/>
              <w:ind w:right="29"/>
              <w:jc w:val="center"/>
              <w:rPr>
                <w:b/>
                <w:sz w:val="24"/>
                <w:szCs w:val="24"/>
              </w:rPr>
            </w:pPr>
            <w:r>
              <w:rPr>
                <w:b/>
                <w:sz w:val="24"/>
                <w:szCs w:val="24"/>
              </w:rPr>
              <w:t xml:space="preserve">1½ </w:t>
            </w:r>
          </w:p>
          <w:p w:rsidR="00E34E8D" w:rsidRDefault="00E34E8D" w:rsidP="00C915EC">
            <w:pPr>
              <w:spacing w:before="120" w:after="120" w:line="360" w:lineRule="auto"/>
              <w:ind w:right="29"/>
              <w:jc w:val="center"/>
              <w:rPr>
                <w:b/>
                <w:sz w:val="24"/>
                <w:szCs w:val="24"/>
              </w:rPr>
            </w:pPr>
            <w:r>
              <w:rPr>
                <w:b/>
                <w:sz w:val="24"/>
                <w:szCs w:val="24"/>
              </w:rPr>
              <w:t>1</w:t>
            </w:r>
          </w:p>
          <w:p w:rsidR="00E34E8D" w:rsidRDefault="00E34E8D" w:rsidP="00C915EC">
            <w:pPr>
              <w:spacing w:before="120" w:after="120"/>
              <w:ind w:right="29"/>
              <w:jc w:val="center"/>
              <w:rPr>
                <w:b/>
                <w:sz w:val="24"/>
                <w:szCs w:val="24"/>
              </w:rPr>
            </w:pPr>
            <w:r>
              <w:rPr>
                <w:b/>
                <w:sz w:val="24"/>
                <w:szCs w:val="24"/>
              </w:rPr>
              <w:t>½</w:t>
            </w:r>
          </w:p>
        </w:tc>
      </w:tr>
      <w:tr w:rsidR="00CA65C5" w:rsidRPr="00565BBD" w:rsidTr="00CA65C5">
        <w:trPr>
          <w:jc w:val="center"/>
        </w:trPr>
        <w:tc>
          <w:tcPr>
            <w:tcW w:w="266" w:type="pct"/>
          </w:tcPr>
          <w:p w:rsidR="00CA65C5" w:rsidRPr="00AC316A" w:rsidRDefault="00CA65C5" w:rsidP="00B51FD7">
            <w:pPr>
              <w:spacing w:before="120" w:after="120"/>
              <w:ind w:right="29"/>
              <w:jc w:val="center"/>
              <w:rPr>
                <w:b/>
                <w:sz w:val="24"/>
                <w:szCs w:val="24"/>
                <w:lang w:val="fr-FR"/>
              </w:rPr>
            </w:pPr>
            <w:r>
              <w:rPr>
                <w:b/>
                <w:sz w:val="24"/>
                <w:szCs w:val="24"/>
                <w:lang w:val="fr-FR"/>
              </w:rPr>
              <w:t>23</w:t>
            </w:r>
          </w:p>
        </w:tc>
        <w:tc>
          <w:tcPr>
            <w:tcW w:w="3989" w:type="pct"/>
            <w:vAlign w:val="center"/>
          </w:tcPr>
          <w:p w:rsidR="00CA65C5" w:rsidRDefault="00CA65C5" w:rsidP="00C07F1C">
            <w:pPr>
              <w:ind w:right="28"/>
              <w:rPr>
                <w:rFonts w:ascii="Calibri" w:eastAsia="Calibri" w:hAnsi="Calibri" w:cs="Times New Roman"/>
                <w:sz w:val="24"/>
                <w:szCs w:val="24"/>
              </w:rPr>
            </w:pPr>
            <w:r>
              <w:rPr>
                <w:rFonts w:ascii="Calibri" w:eastAsia="Calibri" w:hAnsi="Calibri" w:cs="Times New Roman"/>
                <w:sz w:val="24"/>
                <w:szCs w:val="24"/>
              </w:rPr>
              <w:t>MPC is the ratio of change in consumption expenditure (</w:t>
            </w:r>
            <w:r w:rsidRPr="00182B34">
              <w:rPr>
                <w:rFonts w:ascii="Calibri" w:eastAsia="Calibri" w:hAnsi="Calibri" w:cs="Times New Roman"/>
                <w:sz w:val="24"/>
                <w:szCs w:val="24"/>
              </w:rPr>
              <w:t>∆C</w:t>
            </w:r>
            <w:r>
              <w:rPr>
                <w:rFonts w:ascii="Calibri" w:eastAsia="Calibri" w:hAnsi="Calibri" w:cs="Times New Roman"/>
                <w:sz w:val="24"/>
                <w:szCs w:val="24"/>
              </w:rPr>
              <w:t>) to change in total income (</w:t>
            </w:r>
            <w:r w:rsidRPr="00182B34">
              <w:rPr>
                <w:rFonts w:ascii="Calibri" w:eastAsia="Calibri" w:hAnsi="Calibri" w:cs="Times New Roman"/>
                <w:sz w:val="24"/>
                <w:szCs w:val="24"/>
              </w:rPr>
              <w:t>∆</w:t>
            </w:r>
            <w:r>
              <w:rPr>
                <w:rFonts w:ascii="Calibri" w:eastAsia="Calibri" w:hAnsi="Calibri" w:cs="Times New Roman"/>
                <w:sz w:val="24"/>
                <w:szCs w:val="24"/>
              </w:rPr>
              <w:t>Y).</w:t>
            </w:r>
          </w:p>
          <w:p w:rsidR="00CA65C5" w:rsidRDefault="00CA65C5" w:rsidP="00C07F1C">
            <w:pPr>
              <w:ind w:right="28"/>
              <w:rPr>
                <w:rFonts w:ascii="Calibri" w:eastAsia="Calibri" w:hAnsi="Calibri" w:cs="Times New Roman"/>
                <w:sz w:val="24"/>
                <w:szCs w:val="24"/>
              </w:rPr>
            </w:pPr>
            <w:r>
              <w:rPr>
                <w:rFonts w:ascii="Calibri" w:eastAsia="Calibri" w:hAnsi="Calibri" w:cs="Times New Roman"/>
                <w:sz w:val="24"/>
                <w:szCs w:val="24"/>
              </w:rPr>
              <w:t xml:space="preserve">Suppose </w:t>
            </w:r>
            <w:r w:rsidRPr="00182B34">
              <w:rPr>
                <w:rFonts w:ascii="Calibri" w:eastAsia="Calibri" w:hAnsi="Calibri" w:cs="Times New Roman"/>
                <w:sz w:val="24"/>
                <w:szCs w:val="24"/>
              </w:rPr>
              <w:t>∆C</w:t>
            </w:r>
            <w:r>
              <w:rPr>
                <w:rFonts w:ascii="Calibri" w:eastAsia="Calibri" w:hAnsi="Calibri" w:cs="Times New Roman"/>
                <w:sz w:val="24"/>
                <w:szCs w:val="24"/>
              </w:rPr>
              <w:t xml:space="preserve"> = 70 and </w:t>
            </w:r>
            <w:r w:rsidRPr="00182B34">
              <w:rPr>
                <w:rFonts w:ascii="Calibri" w:eastAsia="Calibri" w:hAnsi="Calibri" w:cs="Times New Roman"/>
                <w:sz w:val="24"/>
                <w:szCs w:val="24"/>
              </w:rPr>
              <w:t>∆</w:t>
            </w:r>
            <w:r>
              <w:rPr>
                <w:rFonts w:ascii="Calibri" w:eastAsia="Calibri" w:hAnsi="Calibri" w:cs="Times New Roman"/>
                <w:sz w:val="24"/>
                <w:szCs w:val="24"/>
              </w:rPr>
              <w:t xml:space="preserve">Y = 100 then MPC =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70</m:t>
                  </m:r>
                </m:num>
                <m:den>
                  <m:r>
                    <w:rPr>
                      <w:rFonts w:ascii="Cambria Math" w:eastAsia="Calibri" w:hAnsi="Cambria Math" w:cs="Times New Roman"/>
                      <w:sz w:val="24"/>
                      <w:szCs w:val="24"/>
                    </w:rPr>
                    <m:t>100</m:t>
                  </m:r>
                </m:den>
              </m:f>
              <m:r>
                <w:rPr>
                  <w:rFonts w:ascii="Cambria Math" w:eastAsia="Calibri" w:hAnsi="Cambria Math" w:cs="Times New Roman"/>
                  <w:sz w:val="24"/>
                  <w:szCs w:val="24"/>
                </w:rPr>
                <m:t>=0.7</m:t>
              </m:r>
            </m:oMath>
            <w:r>
              <w:rPr>
                <w:rFonts w:ascii="Calibri" w:eastAsia="Calibri" w:hAnsi="Calibri" w:cs="Times New Roman"/>
                <w:sz w:val="24"/>
                <w:szCs w:val="24"/>
              </w:rPr>
              <w:t xml:space="preserve"> </w:t>
            </w:r>
          </w:p>
          <w:p w:rsidR="00CA65C5" w:rsidRPr="00182B34" w:rsidRDefault="00CA65C5" w:rsidP="00C07F1C">
            <w:pPr>
              <w:ind w:right="28"/>
              <w:jc w:val="right"/>
              <w:rPr>
                <w:rFonts w:ascii="Calibri" w:eastAsia="Calibri" w:hAnsi="Calibri" w:cs="Times New Roman"/>
                <w:b/>
                <w:sz w:val="24"/>
                <w:szCs w:val="24"/>
              </w:rPr>
            </w:pPr>
            <w:r w:rsidRPr="00182B34">
              <w:rPr>
                <w:rFonts w:ascii="Calibri" w:eastAsia="Calibri" w:hAnsi="Calibri" w:cs="Times New Roman"/>
                <w:b/>
                <w:sz w:val="24"/>
                <w:szCs w:val="24"/>
              </w:rPr>
              <w:t>(or any other example)</w:t>
            </w:r>
          </w:p>
          <w:p w:rsidR="00441D2A" w:rsidRDefault="00CA65C5" w:rsidP="00441D2A">
            <w:pPr>
              <w:spacing w:after="120"/>
              <w:ind w:right="28"/>
              <w:rPr>
                <w:rFonts w:ascii="Calibri" w:eastAsia="Calibri" w:hAnsi="Calibri" w:cs="Times New Roman"/>
                <w:b/>
                <w:sz w:val="24"/>
                <w:szCs w:val="24"/>
              </w:rPr>
            </w:pPr>
            <w:r>
              <w:rPr>
                <w:rFonts w:ascii="Calibri" w:eastAsia="Calibri" w:hAnsi="Calibri" w:cs="Times New Roman"/>
                <w:sz w:val="24"/>
                <w:szCs w:val="24"/>
              </w:rPr>
              <w:t>APC is the ratio of total consumption expenditure (</w:t>
            </w:r>
            <w:r w:rsidRPr="00182B34">
              <w:rPr>
                <w:rFonts w:ascii="Calibri" w:eastAsia="Calibri" w:hAnsi="Calibri" w:cs="Times New Roman"/>
                <w:sz w:val="24"/>
                <w:szCs w:val="24"/>
              </w:rPr>
              <w:t>C</w:t>
            </w:r>
            <w:r>
              <w:rPr>
                <w:rFonts w:ascii="Calibri" w:eastAsia="Calibri" w:hAnsi="Calibri" w:cs="Times New Roman"/>
                <w:sz w:val="24"/>
                <w:szCs w:val="24"/>
              </w:rPr>
              <w:t xml:space="preserve">) to total income (Y). Suppose </w:t>
            </w:r>
            <w:r w:rsidRPr="00182B34">
              <w:rPr>
                <w:rFonts w:ascii="Calibri" w:eastAsia="Calibri" w:hAnsi="Calibri" w:cs="Times New Roman"/>
                <w:sz w:val="24"/>
                <w:szCs w:val="24"/>
              </w:rPr>
              <w:t>C</w:t>
            </w:r>
            <w:r>
              <w:rPr>
                <w:rFonts w:ascii="Calibri" w:eastAsia="Calibri" w:hAnsi="Calibri" w:cs="Times New Roman"/>
                <w:sz w:val="24"/>
                <w:szCs w:val="24"/>
              </w:rPr>
              <w:t xml:space="preserve"> = 80 and Y = 100 then APC =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80</m:t>
                  </m:r>
                </m:num>
                <m:den>
                  <m:r>
                    <w:rPr>
                      <w:rFonts w:ascii="Cambria Math" w:eastAsia="Calibri" w:hAnsi="Cambria Math" w:cs="Times New Roman"/>
                      <w:sz w:val="24"/>
                      <w:szCs w:val="24"/>
                    </w:rPr>
                    <m:t>100</m:t>
                  </m:r>
                </m:den>
              </m:f>
              <m:r>
                <w:rPr>
                  <w:rFonts w:ascii="Cambria Math" w:eastAsia="Calibri" w:hAnsi="Cambria Math" w:cs="Times New Roman"/>
                  <w:sz w:val="24"/>
                  <w:szCs w:val="24"/>
                </w:rPr>
                <m:t>=0.8</m:t>
              </m:r>
            </m:oMath>
            <w:r>
              <w:rPr>
                <w:rFonts w:ascii="Calibri" w:eastAsia="Calibri" w:hAnsi="Calibri" w:cs="Times New Roman"/>
                <w:sz w:val="24"/>
                <w:szCs w:val="24"/>
              </w:rPr>
              <w:t xml:space="preserve"> </w:t>
            </w:r>
            <w:r w:rsidR="00441D2A">
              <w:rPr>
                <w:rFonts w:ascii="Calibri" w:eastAsia="Calibri" w:hAnsi="Calibri" w:cs="Times New Roman"/>
                <w:sz w:val="24"/>
                <w:szCs w:val="24"/>
              </w:rPr>
              <w:t xml:space="preserve">      </w:t>
            </w:r>
            <w:r w:rsidR="00441D2A" w:rsidRPr="00182B34">
              <w:rPr>
                <w:rFonts w:ascii="Calibri" w:eastAsia="Calibri" w:hAnsi="Calibri" w:cs="Times New Roman"/>
                <w:b/>
                <w:sz w:val="24"/>
                <w:szCs w:val="24"/>
              </w:rPr>
              <w:t>(or any other example)</w:t>
            </w:r>
          </w:p>
          <w:p w:rsidR="00CA65C5" w:rsidRPr="00AC316A" w:rsidRDefault="00CA65C5" w:rsidP="00441D2A">
            <w:pPr>
              <w:ind w:right="28"/>
              <w:rPr>
                <w:rFonts w:ascii="Calibri" w:eastAsia="Calibri" w:hAnsi="Calibri" w:cs="Times New Roman"/>
                <w:b/>
                <w:sz w:val="24"/>
                <w:szCs w:val="24"/>
              </w:rPr>
            </w:pPr>
            <w:r>
              <w:rPr>
                <w:rFonts w:ascii="Calibri" w:eastAsia="Calibri" w:hAnsi="Calibri" w:cs="Times New Roman"/>
                <w:sz w:val="24"/>
                <w:szCs w:val="24"/>
              </w:rPr>
              <w:tab/>
            </w:r>
            <w:r>
              <w:rPr>
                <w:rFonts w:ascii="Calibri" w:eastAsia="Calibri" w:hAnsi="Calibri" w:cs="Times New Roman"/>
                <w:sz w:val="24"/>
                <w:szCs w:val="24"/>
              </w:rPr>
              <w:tab/>
            </w:r>
            <w:r>
              <w:rPr>
                <w:rFonts w:ascii="Calibri" w:eastAsia="Calibri" w:hAnsi="Calibri" w:cs="Times New Roman"/>
                <w:sz w:val="24"/>
                <w:szCs w:val="24"/>
              </w:rPr>
              <w:tab/>
            </w:r>
            <w:r>
              <w:rPr>
                <w:rFonts w:ascii="Calibri" w:eastAsia="Calibri" w:hAnsi="Calibri" w:cs="Times New Roman"/>
                <w:sz w:val="24"/>
                <w:szCs w:val="24"/>
              </w:rPr>
              <w:tab/>
            </w:r>
            <w:r>
              <w:rPr>
                <w:rFonts w:ascii="Calibri" w:eastAsia="Calibri" w:hAnsi="Calibri" w:cs="Times New Roman"/>
                <w:sz w:val="24"/>
                <w:szCs w:val="24"/>
              </w:rPr>
              <w:tab/>
              <w:t xml:space="preserve">  </w:t>
            </w:r>
            <w:r w:rsidRPr="00AC316A">
              <w:rPr>
                <w:rFonts w:ascii="Calibri" w:eastAsia="Calibri" w:hAnsi="Calibri" w:cs="Times New Roman"/>
                <w:b/>
                <w:sz w:val="24"/>
                <w:szCs w:val="24"/>
              </w:rPr>
              <w:t>OR</w:t>
            </w:r>
          </w:p>
          <w:p w:rsidR="00CA65C5" w:rsidRPr="00AC316A" w:rsidRDefault="00CA65C5" w:rsidP="00584E83">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Deficient demand means excess of AS over AD at full </w:t>
            </w:r>
            <w:proofErr w:type="gramStart"/>
            <w:r>
              <w:rPr>
                <w:rFonts w:ascii="Calibri" w:eastAsia="Calibri" w:hAnsi="Calibri" w:cs="Times New Roman"/>
                <w:sz w:val="24"/>
                <w:szCs w:val="24"/>
              </w:rPr>
              <w:t>employment .</w:t>
            </w:r>
            <w:proofErr w:type="gramEnd"/>
            <w:r>
              <w:rPr>
                <w:rFonts w:ascii="Calibri" w:eastAsia="Calibri" w:hAnsi="Calibri" w:cs="Times New Roman"/>
                <w:sz w:val="24"/>
                <w:szCs w:val="24"/>
              </w:rPr>
              <w:t xml:space="preserve"> Since government expenditure is component of AD, increasing it will help in removing deficient demand in the economy.  </w:t>
            </w:r>
          </w:p>
        </w:tc>
        <w:tc>
          <w:tcPr>
            <w:tcW w:w="745" w:type="pct"/>
          </w:tcPr>
          <w:p w:rsidR="00CA65C5" w:rsidRDefault="00CA65C5" w:rsidP="00C07F1C">
            <w:pPr>
              <w:spacing w:before="120" w:after="120"/>
              <w:ind w:right="29"/>
              <w:jc w:val="center"/>
              <w:rPr>
                <w:b/>
                <w:sz w:val="24"/>
                <w:szCs w:val="24"/>
              </w:rPr>
            </w:pPr>
            <w:r>
              <w:rPr>
                <w:b/>
                <w:sz w:val="24"/>
                <w:szCs w:val="24"/>
              </w:rPr>
              <w:t>1</w:t>
            </w:r>
          </w:p>
          <w:p w:rsidR="00CA65C5" w:rsidRDefault="00CA65C5" w:rsidP="002D1416">
            <w:pPr>
              <w:spacing w:before="120" w:after="120"/>
              <w:ind w:right="29"/>
              <w:jc w:val="center"/>
              <w:rPr>
                <w:b/>
                <w:sz w:val="24"/>
                <w:szCs w:val="24"/>
              </w:rPr>
            </w:pPr>
            <w:r>
              <w:rPr>
                <w:b/>
                <w:sz w:val="24"/>
                <w:szCs w:val="24"/>
              </w:rPr>
              <w:t>½</w:t>
            </w:r>
          </w:p>
          <w:p w:rsidR="00CA65C5" w:rsidRDefault="00CA65C5" w:rsidP="002D1416">
            <w:pPr>
              <w:spacing w:before="120" w:after="120"/>
              <w:ind w:right="29"/>
              <w:jc w:val="center"/>
              <w:rPr>
                <w:b/>
                <w:sz w:val="24"/>
                <w:szCs w:val="24"/>
              </w:rPr>
            </w:pPr>
          </w:p>
          <w:p w:rsidR="00CA65C5" w:rsidRDefault="00CA65C5" w:rsidP="002D1416">
            <w:pPr>
              <w:spacing w:before="120" w:after="120"/>
              <w:ind w:right="29"/>
              <w:jc w:val="center"/>
              <w:rPr>
                <w:b/>
                <w:sz w:val="24"/>
                <w:szCs w:val="24"/>
              </w:rPr>
            </w:pPr>
            <w:r>
              <w:rPr>
                <w:b/>
                <w:sz w:val="24"/>
                <w:szCs w:val="24"/>
              </w:rPr>
              <w:t>1</w:t>
            </w:r>
          </w:p>
          <w:p w:rsidR="00CA65C5" w:rsidRDefault="00CA65C5" w:rsidP="002D1416">
            <w:pPr>
              <w:spacing w:before="120" w:after="120"/>
              <w:ind w:right="29"/>
              <w:jc w:val="center"/>
              <w:rPr>
                <w:b/>
                <w:sz w:val="24"/>
                <w:szCs w:val="24"/>
              </w:rPr>
            </w:pPr>
            <w:r>
              <w:rPr>
                <w:b/>
                <w:sz w:val="24"/>
                <w:szCs w:val="24"/>
              </w:rPr>
              <w:t>½</w:t>
            </w:r>
          </w:p>
          <w:p w:rsidR="00CA65C5" w:rsidRDefault="00CA65C5" w:rsidP="002D1416">
            <w:pPr>
              <w:spacing w:before="120" w:after="120"/>
              <w:ind w:right="29"/>
              <w:jc w:val="center"/>
              <w:rPr>
                <w:b/>
                <w:sz w:val="24"/>
                <w:szCs w:val="24"/>
              </w:rPr>
            </w:pPr>
          </w:p>
          <w:p w:rsidR="00CA65C5" w:rsidRDefault="00CA65C5" w:rsidP="002D1416">
            <w:pPr>
              <w:spacing w:before="120" w:after="120"/>
              <w:ind w:right="29"/>
              <w:jc w:val="center"/>
              <w:rPr>
                <w:b/>
                <w:sz w:val="24"/>
                <w:szCs w:val="24"/>
              </w:rPr>
            </w:pPr>
          </w:p>
          <w:p w:rsidR="00CA65C5" w:rsidRPr="00BD2034" w:rsidRDefault="00CA65C5" w:rsidP="002D1416">
            <w:pPr>
              <w:spacing w:before="120" w:after="120"/>
              <w:ind w:right="29"/>
              <w:jc w:val="center"/>
              <w:rPr>
                <w:b/>
                <w:sz w:val="24"/>
                <w:szCs w:val="24"/>
              </w:rPr>
            </w:pPr>
            <w:r>
              <w:rPr>
                <w:b/>
                <w:sz w:val="24"/>
                <w:szCs w:val="24"/>
              </w:rPr>
              <w:t>3</w:t>
            </w:r>
          </w:p>
        </w:tc>
      </w:tr>
      <w:tr w:rsidR="00441D2A" w:rsidRPr="00565BBD" w:rsidTr="00C915EC">
        <w:trPr>
          <w:jc w:val="center"/>
        </w:trPr>
        <w:tc>
          <w:tcPr>
            <w:tcW w:w="266" w:type="pct"/>
          </w:tcPr>
          <w:p w:rsidR="00441D2A" w:rsidRDefault="00441D2A" w:rsidP="00C915EC">
            <w:pPr>
              <w:spacing w:before="120" w:after="120"/>
              <w:ind w:right="29"/>
              <w:jc w:val="center"/>
              <w:rPr>
                <w:b/>
                <w:sz w:val="24"/>
                <w:szCs w:val="24"/>
              </w:rPr>
            </w:pPr>
            <w:r>
              <w:rPr>
                <w:b/>
                <w:sz w:val="24"/>
                <w:szCs w:val="24"/>
              </w:rPr>
              <w:t>24</w:t>
            </w:r>
          </w:p>
        </w:tc>
        <w:tc>
          <w:tcPr>
            <w:tcW w:w="3989" w:type="pct"/>
            <w:vAlign w:val="center"/>
          </w:tcPr>
          <w:p w:rsidR="00441D2A" w:rsidRDefault="00441D2A" w:rsidP="00C915EC">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Although central bank does not deal with public it deals with government. It conducts the same banking operations for government as commercial banks do for public it gives them loans, does interbank transfers etc. for government.  </w:t>
            </w:r>
          </w:p>
        </w:tc>
        <w:tc>
          <w:tcPr>
            <w:tcW w:w="745" w:type="pct"/>
          </w:tcPr>
          <w:p w:rsidR="00441D2A" w:rsidRDefault="00441D2A" w:rsidP="00C915EC">
            <w:pPr>
              <w:spacing w:before="120" w:after="120"/>
              <w:ind w:right="29"/>
              <w:jc w:val="center"/>
              <w:rPr>
                <w:b/>
                <w:sz w:val="24"/>
                <w:szCs w:val="24"/>
              </w:rPr>
            </w:pPr>
          </w:p>
          <w:p w:rsidR="00441D2A" w:rsidRDefault="00441D2A" w:rsidP="00C915EC">
            <w:pPr>
              <w:spacing w:before="120" w:after="120"/>
              <w:ind w:right="29"/>
              <w:jc w:val="center"/>
              <w:rPr>
                <w:b/>
                <w:sz w:val="24"/>
                <w:szCs w:val="24"/>
              </w:rPr>
            </w:pPr>
            <w:r>
              <w:rPr>
                <w:b/>
                <w:sz w:val="24"/>
                <w:szCs w:val="24"/>
              </w:rPr>
              <w:t>4</w:t>
            </w:r>
          </w:p>
        </w:tc>
      </w:tr>
      <w:tr w:rsidR="00CA65C5" w:rsidRPr="00565BBD" w:rsidTr="00CA65C5">
        <w:trPr>
          <w:jc w:val="center"/>
        </w:trPr>
        <w:tc>
          <w:tcPr>
            <w:tcW w:w="266" w:type="pct"/>
          </w:tcPr>
          <w:p w:rsidR="00CA65C5" w:rsidRDefault="00CA65C5" w:rsidP="00B51FD7">
            <w:pPr>
              <w:spacing w:before="120" w:after="120"/>
              <w:ind w:right="29"/>
              <w:jc w:val="center"/>
              <w:rPr>
                <w:b/>
                <w:sz w:val="24"/>
                <w:szCs w:val="24"/>
                <w:lang w:val="fr-FR"/>
              </w:rPr>
            </w:pPr>
            <w:r>
              <w:rPr>
                <w:b/>
                <w:sz w:val="24"/>
                <w:szCs w:val="24"/>
                <w:lang w:val="fr-FR"/>
              </w:rPr>
              <w:t>25</w:t>
            </w:r>
          </w:p>
        </w:tc>
        <w:tc>
          <w:tcPr>
            <w:tcW w:w="3989" w:type="pct"/>
            <w:vAlign w:val="center"/>
          </w:tcPr>
          <w:p w:rsidR="00CA65C5" w:rsidRDefault="00CA65C5" w:rsidP="00B51FD7">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Government spending on child immunization </w:t>
            </w:r>
            <w:proofErr w:type="spellStart"/>
            <w:r>
              <w:rPr>
                <w:rFonts w:ascii="Calibri" w:eastAsia="Calibri" w:hAnsi="Calibri" w:cs="Times New Roman"/>
                <w:sz w:val="24"/>
                <w:szCs w:val="24"/>
              </w:rPr>
              <w:t>programme</w:t>
            </w:r>
            <w:proofErr w:type="spellEnd"/>
            <w:r>
              <w:rPr>
                <w:rFonts w:ascii="Calibri" w:eastAsia="Calibri" w:hAnsi="Calibri" w:cs="Times New Roman"/>
                <w:sz w:val="24"/>
                <w:szCs w:val="24"/>
              </w:rPr>
              <w:t xml:space="preserve"> is government consumption final expenditure. Therefore, it raises GDP. Since such a </w:t>
            </w:r>
            <w:proofErr w:type="spellStart"/>
            <w:r>
              <w:rPr>
                <w:rFonts w:ascii="Calibri" w:eastAsia="Calibri" w:hAnsi="Calibri" w:cs="Times New Roman"/>
                <w:sz w:val="24"/>
                <w:szCs w:val="24"/>
              </w:rPr>
              <w:t>programme</w:t>
            </w:r>
            <w:proofErr w:type="spellEnd"/>
            <w:r>
              <w:rPr>
                <w:rFonts w:ascii="Calibri" w:eastAsia="Calibri" w:hAnsi="Calibri" w:cs="Times New Roman"/>
                <w:sz w:val="24"/>
                <w:szCs w:val="24"/>
              </w:rPr>
              <w:t xml:space="preserve"> improves health, it will raise efficiency level of people and increase welfare.</w:t>
            </w:r>
          </w:p>
        </w:tc>
        <w:tc>
          <w:tcPr>
            <w:tcW w:w="745" w:type="pct"/>
          </w:tcPr>
          <w:p w:rsidR="00CA65C5" w:rsidRDefault="00CA65C5" w:rsidP="00B51FD7">
            <w:pPr>
              <w:spacing w:before="120" w:after="120"/>
              <w:ind w:right="29"/>
              <w:jc w:val="center"/>
              <w:rPr>
                <w:b/>
                <w:sz w:val="24"/>
                <w:szCs w:val="24"/>
              </w:rPr>
            </w:pPr>
          </w:p>
          <w:p w:rsidR="00CA65C5" w:rsidRPr="00BD2034" w:rsidRDefault="00CA65C5" w:rsidP="00067EFE">
            <w:pPr>
              <w:spacing w:before="120" w:after="120"/>
              <w:ind w:right="29"/>
              <w:jc w:val="center"/>
              <w:rPr>
                <w:b/>
                <w:sz w:val="24"/>
                <w:szCs w:val="24"/>
              </w:rPr>
            </w:pPr>
            <w:r>
              <w:rPr>
                <w:b/>
                <w:sz w:val="24"/>
                <w:szCs w:val="24"/>
              </w:rPr>
              <w:t>4</w:t>
            </w:r>
          </w:p>
        </w:tc>
      </w:tr>
      <w:tr w:rsidR="00CA65C5" w:rsidRPr="00565BBD" w:rsidTr="00CA65C5">
        <w:trPr>
          <w:jc w:val="center"/>
        </w:trPr>
        <w:tc>
          <w:tcPr>
            <w:tcW w:w="266" w:type="pct"/>
          </w:tcPr>
          <w:p w:rsidR="00CA65C5" w:rsidRDefault="00CA65C5" w:rsidP="00B51FD7">
            <w:pPr>
              <w:spacing w:before="120" w:after="120"/>
              <w:ind w:right="29"/>
              <w:jc w:val="center"/>
              <w:rPr>
                <w:b/>
                <w:sz w:val="24"/>
                <w:szCs w:val="24"/>
                <w:lang w:val="fr-FR"/>
              </w:rPr>
            </w:pPr>
            <w:r>
              <w:rPr>
                <w:b/>
                <w:sz w:val="24"/>
                <w:szCs w:val="24"/>
                <w:lang w:val="fr-FR"/>
              </w:rPr>
              <w:t>26</w:t>
            </w:r>
          </w:p>
        </w:tc>
        <w:tc>
          <w:tcPr>
            <w:tcW w:w="3989" w:type="pct"/>
            <w:vAlign w:val="center"/>
          </w:tcPr>
          <w:p w:rsidR="00CA65C5" w:rsidRDefault="00CA65C5" w:rsidP="00DC7324">
            <w:pPr>
              <w:ind w:right="28"/>
              <w:jc w:val="both"/>
              <w:rPr>
                <w:rFonts w:ascii="Calibri" w:eastAsia="Calibri" w:hAnsi="Calibri" w:cs="Times New Roman"/>
                <w:sz w:val="24"/>
                <w:szCs w:val="24"/>
              </w:rPr>
            </w:pPr>
            <w:r>
              <w:rPr>
                <w:rFonts w:ascii="Calibri" w:eastAsia="Calibri" w:hAnsi="Calibri" w:cs="Times New Roman"/>
                <w:sz w:val="24"/>
                <w:szCs w:val="24"/>
              </w:rPr>
              <w:t xml:space="preserve">Unit of account function of money means that money can be used for quoting prices or recording transactions. This removes the difficulty of keeping accounts and makes possible the existence of financial institutions. </w:t>
            </w:r>
          </w:p>
          <w:p w:rsidR="00CA65C5" w:rsidRDefault="00CA65C5" w:rsidP="00B51FD7">
            <w:pPr>
              <w:ind w:right="28"/>
              <w:jc w:val="center"/>
              <w:rPr>
                <w:rFonts w:ascii="Calibri" w:eastAsia="Calibri" w:hAnsi="Calibri" w:cs="Times New Roman"/>
                <w:sz w:val="24"/>
                <w:szCs w:val="24"/>
              </w:rPr>
            </w:pPr>
            <w:r w:rsidRPr="008D1F34">
              <w:rPr>
                <w:rFonts w:ascii="Calibri" w:eastAsia="Calibri" w:hAnsi="Calibri" w:cs="Times New Roman"/>
                <w:b/>
                <w:sz w:val="24"/>
                <w:szCs w:val="24"/>
              </w:rPr>
              <w:t>OR</w:t>
            </w:r>
          </w:p>
          <w:p w:rsidR="00CA65C5" w:rsidRDefault="00CA65C5" w:rsidP="00B51FD7">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Deferred payments are postponed payments to be made in future. Such payments arise on account of borrowing and lending activities. It has removed the problem of absence of financial institutions in the barter system. It has also removed the problem of trading in wider areas.</w:t>
            </w:r>
          </w:p>
        </w:tc>
        <w:tc>
          <w:tcPr>
            <w:tcW w:w="745" w:type="pct"/>
          </w:tcPr>
          <w:p w:rsidR="00CA65C5" w:rsidRDefault="00CA65C5" w:rsidP="00B51FD7">
            <w:pPr>
              <w:spacing w:before="120" w:after="120"/>
              <w:ind w:right="29"/>
              <w:jc w:val="center"/>
              <w:rPr>
                <w:b/>
                <w:sz w:val="24"/>
                <w:szCs w:val="24"/>
              </w:rPr>
            </w:pPr>
          </w:p>
          <w:p w:rsidR="00CA65C5" w:rsidRDefault="00CA65C5" w:rsidP="00B51FD7">
            <w:pPr>
              <w:spacing w:before="120" w:after="120"/>
              <w:ind w:right="29"/>
              <w:jc w:val="center"/>
              <w:rPr>
                <w:b/>
                <w:sz w:val="24"/>
                <w:szCs w:val="24"/>
              </w:rPr>
            </w:pPr>
            <w:r>
              <w:rPr>
                <w:b/>
                <w:sz w:val="24"/>
                <w:szCs w:val="24"/>
              </w:rPr>
              <w:t>4</w:t>
            </w:r>
          </w:p>
          <w:p w:rsidR="00CA65C5" w:rsidRDefault="00CA65C5" w:rsidP="00B51FD7">
            <w:pPr>
              <w:spacing w:before="120" w:after="120"/>
              <w:ind w:right="29"/>
              <w:jc w:val="center"/>
              <w:rPr>
                <w:b/>
                <w:sz w:val="24"/>
                <w:szCs w:val="24"/>
              </w:rPr>
            </w:pPr>
          </w:p>
          <w:p w:rsidR="00CA65C5" w:rsidRDefault="00CA65C5" w:rsidP="00B51FD7">
            <w:pPr>
              <w:spacing w:before="120" w:after="120"/>
              <w:ind w:right="29"/>
              <w:jc w:val="center"/>
              <w:rPr>
                <w:b/>
                <w:sz w:val="24"/>
                <w:szCs w:val="24"/>
              </w:rPr>
            </w:pPr>
          </w:p>
          <w:p w:rsidR="00CA65C5" w:rsidRPr="00BD2034" w:rsidRDefault="00CA65C5" w:rsidP="00B51FD7">
            <w:pPr>
              <w:spacing w:before="120" w:after="120"/>
              <w:ind w:right="29"/>
              <w:jc w:val="center"/>
              <w:rPr>
                <w:b/>
                <w:sz w:val="24"/>
                <w:szCs w:val="24"/>
              </w:rPr>
            </w:pPr>
            <w:r>
              <w:rPr>
                <w:b/>
                <w:sz w:val="24"/>
                <w:szCs w:val="24"/>
              </w:rPr>
              <w:t>4</w:t>
            </w:r>
          </w:p>
        </w:tc>
      </w:tr>
      <w:tr w:rsidR="00441D2A" w:rsidRPr="00565BBD" w:rsidTr="00C915EC">
        <w:trPr>
          <w:jc w:val="center"/>
        </w:trPr>
        <w:tc>
          <w:tcPr>
            <w:tcW w:w="266" w:type="pct"/>
          </w:tcPr>
          <w:p w:rsidR="00441D2A" w:rsidRDefault="00441D2A" w:rsidP="00C915EC">
            <w:pPr>
              <w:spacing w:before="120" w:after="120"/>
              <w:ind w:right="29"/>
              <w:jc w:val="center"/>
              <w:rPr>
                <w:b/>
                <w:sz w:val="24"/>
                <w:szCs w:val="24"/>
                <w:lang w:val="en-IN"/>
              </w:rPr>
            </w:pPr>
            <w:r>
              <w:rPr>
                <w:b/>
                <w:sz w:val="24"/>
                <w:szCs w:val="24"/>
                <w:lang w:val="en-IN"/>
              </w:rPr>
              <w:t>27</w:t>
            </w:r>
          </w:p>
        </w:tc>
        <w:tc>
          <w:tcPr>
            <w:tcW w:w="3989" w:type="pct"/>
            <w:vAlign w:val="center"/>
          </w:tcPr>
          <w:p w:rsidR="00441D2A" w:rsidRPr="00AA07A2" w:rsidRDefault="00441D2A" w:rsidP="00441D2A">
            <w:pPr>
              <w:spacing w:before="60" w:after="60" w:line="276" w:lineRule="auto"/>
              <w:ind w:right="28"/>
              <w:rPr>
                <w:rFonts w:eastAsiaTheme="minorEastAsia"/>
                <w:sz w:val="24"/>
                <w:szCs w:val="24"/>
              </w:rPr>
            </w:pPr>
            <m:oMathPara>
              <m:oMathParaPr>
                <m:jc m:val="left"/>
              </m:oMathParaPr>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GDP</m:t>
                    </m:r>
                  </m:e>
                  <m:sub>
                    <m:r>
                      <w:rPr>
                        <w:rFonts w:ascii="Cambria Math" w:eastAsia="Calibri" w:hAnsi="Cambria Math" w:cs="Times New Roman"/>
                        <w:sz w:val="24"/>
                        <w:szCs w:val="24"/>
                      </w:rPr>
                      <m:t>fc</m:t>
                    </m:r>
                  </m:sub>
                </m:sSub>
                <m:r>
                  <w:rPr>
                    <w:rFonts w:ascii="Cambria Math" w:eastAsia="Calibri" w:hAnsi="Cambria Math" w:cs="Times New Roman"/>
                    <w:sz w:val="24"/>
                    <w:szCs w:val="24"/>
                  </w:rPr>
                  <m:t xml:space="preserve"> =ii+ix-x+iv-vi+viii </m:t>
                </m:r>
              </m:oMath>
            </m:oMathPara>
          </w:p>
          <w:p w:rsidR="00441D2A" w:rsidRPr="007800FF" w:rsidRDefault="00441D2A" w:rsidP="00441D2A">
            <w:pPr>
              <w:spacing w:before="60" w:after="60" w:line="276" w:lineRule="auto"/>
              <w:ind w:right="28"/>
              <w:rPr>
                <w:rFonts w:eastAsiaTheme="minorEastAsia"/>
                <w:sz w:val="24"/>
                <w:szCs w:val="24"/>
              </w:rPr>
            </w:pPr>
            <m:oMathPara>
              <m:oMathParaPr>
                <m:jc m:val="left"/>
              </m:oMathParaPr>
              <m:oMath>
                <m:r>
                  <w:rPr>
                    <w:rFonts w:ascii="Cambria Math" w:eastAsiaTheme="minorEastAsia" w:hAnsi="Cambria Math"/>
                    <w:sz w:val="24"/>
                    <w:szCs w:val="24"/>
                  </w:rPr>
                  <m:t xml:space="preserve">            =800+60-10+</m:t>
                </m:r>
                <m:d>
                  <m:dPr>
                    <m:ctrlPr>
                      <w:rPr>
                        <w:rFonts w:ascii="Cambria Math" w:eastAsiaTheme="minorEastAsia" w:hAnsi="Cambria Math"/>
                        <w:i/>
                        <w:sz w:val="24"/>
                        <w:szCs w:val="24"/>
                      </w:rPr>
                    </m:ctrlPr>
                  </m:dPr>
                  <m:e>
                    <m:r>
                      <w:rPr>
                        <w:rFonts w:ascii="Cambria Math" w:eastAsiaTheme="minorEastAsia" w:hAnsi="Cambria Math"/>
                        <w:sz w:val="24"/>
                        <w:szCs w:val="24"/>
                      </w:rPr>
                      <m:t>-10</m:t>
                    </m:r>
                  </m:e>
                </m:d>
                <m:r>
                  <w:rPr>
                    <w:rFonts w:ascii="Cambria Math" w:eastAsiaTheme="minorEastAsia" w:hAnsi="Cambria Math"/>
                    <w:sz w:val="24"/>
                    <w:szCs w:val="24"/>
                  </w:rPr>
                  <m:t>-170+30</m:t>
                </m:r>
              </m:oMath>
            </m:oMathPara>
          </w:p>
          <w:p w:rsidR="00441D2A" w:rsidRPr="00565BBD" w:rsidRDefault="00441D2A" w:rsidP="00441D2A">
            <w:pPr>
              <w:spacing w:before="60" w:after="60" w:line="360" w:lineRule="auto"/>
              <w:ind w:right="28"/>
              <w:rPr>
                <w:rFonts w:eastAsiaTheme="minorEastAsia"/>
                <w:sz w:val="24"/>
                <w:szCs w:val="24"/>
              </w:rPr>
            </w:pPr>
            <m:oMath>
              <m:r>
                <w:rPr>
                  <w:rFonts w:ascii="Cambria Math" w:eastAsiaTheme="minorEastAsia" w:hAnsi="Cambria Math"/>
                  <w:sz w:val="24"/>
                  <w:szCs w:val="24"/>
                </w:rPr>
                <m:t xml:space="preserve">            =Rs. 700 </m:t>
              </m:r>
            </m:oMath>
            <w:r>
              <w:rPr>
                <w:rFonts w:eastAsiaTheme="minorEastAsia"/>
                <w:sz w:val="24"/>
                <w:szCs w:val="24"/>
              </w:rPr>
              <w:t xml:space="preserve"> Crore</w:t>
            </w:r>
          </w:p>
          <w:p w:rsidR="00441D2A" w:rsidRPr="00565BBD" w:rsidRDefault="00441D2A" w:rsidP="00441D2A">
            <w:pPr>
              <w:spacing w:before="60" w:after="60" w:line="276" w:lineRule="auto"/>
              <w:ind w:right="28"/>
              <w:rPr>
                <w:rFonts w:eastAsiaTheme="minorEastAsia"/>
                <w:sz w:val="24"/>
                <w:szCs w:val="24"/>
                <w:lang w:val="fr-FR"/>
              </w:rPr>
            </w:pPr>
            <m:oMathPara>
              <m:oMathParaPr>
                <m:jc m:val="left"/>
              </m:oMathParaPr>
              <m:oMath>
                <m:r>
                  <w:rPr>
                    <w:rFonts w:ascii="Cambria Math" w:eastAsiaTheme="minorEastAsia" w:hAnsi="Cambria Math"/>
                    <w:sz w:val="24"/>
                    <w:szCs w:val="24"/>
                    <w:lang w:val="fr-FR"/>
                  </w:rPr>
                  <m:t>P.D.I. =</m:t>
                </m:r>
                <m:r>
                  <w:rPr>
                    <w:rFonts w:ascii="Cambria Math" w:eastAsia="Calibri" w:hAnsi="Cambria Math" w:cs="Times New Roman"/>
                    <w:sz w:val="24"/>
                    <w:szCs w:val="24"/>
                  </w:rPr>
                  <m:t>vii-iii-v-i</m:t>
                </m:r>
              </m:oMath>
            </m:oMathPara>
          </w:p>
          <w:p w:rsidR="00441D2A" w:rsidRPr="00565BBD" w:rsidRDefault="00441D2A" w:rsidP="00441D2A">
            <w:pPr>
              <w:spacing w:before="60" w:after="60" w:line="276" w:lineRule="auto"/>
              <w:ind w:right="28"/>
              <w:rPr>
                <w:rFonts w:eastAsiaTheme="minorEastAsia"/>
                <w:sz w:val="24"/>
                <w:szCs w:val="24"/>
                <w:lang w:val="fr-FR"/>
              </w:rPr>
            </w:pPr>
            <w:r>
              <w:rPr>
                <w:rFonts w:eastAsiaTheme="minorEastAsia"/>
                <w:sz w:val="24"/>
                <w:szCs w:val="24"/>
                <w:lang w:val="fr-FR"/>
              </w:rPr>
              <w:tab/>
            </w:r>
            <m:oMath>
              <m:r>
                <w:rPr>
                  <w:rFonts w:ascii="Cambria Math" w:eastAsiaTheme="minorEastAsia" w:hAnsi="Cambria Math"/>
                  <w:sz w:val="24"/>
                  <w:szCs w:val="24"/>
                  <w:lang w:val="fr-FR"/>
                </w:rPr>
                <m:t>=600-50-20-100</m:t>
              </m:r>
            </m:oMath>
          </w:p>
          <w:p w:rsidR="00441D2A" w:rsidRPr="00FF50BF" w:rsidRDefault="00441D2A" w:rsidP="00441D2A">
            <w:pPr>
              <w:spacing w:before="60" w:after="60"/>
              <w:ind w:right="28"/>
              <w:jc w:val="both"/>
              <w:rPr>
                <w:rFonts w:eastAsiaTheme="minorEastAsia"/>
                <w:sz w:val="24"/>
                <w:szCs w:val="24"/>
              </w:rPr>
            </w:pPr>
            <w:r>
              <w:rPr>
                <w:rFonts w:eastAsiaTheme="minorEastAsia"/>
                <w:sz w:val="24"/>
                <w:szCs w:val="24"/>
              </w:rPr>
              <w:tab/>
            </w:r>
            <m:oMath>
              <m:r>
                <w:rPr>
                  <w:rFonts w:ascii="Cambria Math" w:eastAsiaTheme="minorEastAsia" w:hAnsi="Cambria Math"/>
                  <w:sz w:val="24"/>
                  <w:szCs w:val="24"/>
                </w:rPr>
                <m:t xml:space="preserve"> =</m:t>
              </m:r>
              <m:r>
                <w:rPr>
                  <w:rFonts w:ascii="Cambria Math" w:eastAsiaTheme="minorEastAsia" w:hAnsi="Cambria Math"/>
                  <w:sz w:val="24"/>
                  <w:szCs w:val="24"/>
                  <w:lang w:val="fr-FR"/>
                </w:rPr>
                <m:t>Rs</m:t>
              </m:r>
              <m:r>
                <w:rPr>
                  <w:rFonts w:ascii="Cambria Math" w:eastAsiaTheme="minorEastAsia" w:hAnsi="Cambria Math"/>
                  <w:sz w:val="24"/>
                  <w:szCs w:val="24"/>
                </w:rPr>
                <m:t>.430</m:t>
              </m:r>
            </m:oMath>
            <w:r>
              <w:rPr>
                <w:rFonts w:eastAsiaTheme="minorEastAsia"/>
                <w:sz w:val="24"/>
                <w:szCs w:val="24"/>
              </w:rPr>
              <w:t>Crore</w:t>
            </w:r>
          </w:p>
        </w:tc>
        <w:tc>
          <w:tcPr>
            <w:tcW w:w="745" w:type="pct"/>
          </w:tcPr>
          <w:p w:rsidR="00441D2A" w:rsidRDefault="00441D2A" w:rsidP="00441D2A">
            <w:pPr>
              <w:spacing w:before="60" w:after="60"/>
              <w:ind w:right="28"/>
              <w:jc w:val="center"/>
              <w:rPr>
                <w:b/>
                <w:sz w:val="24"/>
                <w:szCs w:val="24"/>
              </w:rPr>
            </w:pPr>
            <w:r>
              <w:rPr>
                <w:b/>
                <w:sz w:val="24"/>
                <w:szCs w:val="24"/>
              </w:rPr>
              <w:t>2</w:t>
            </w:r>
          </w:p>
          <w:p w:rsidR="00441D2A" w:rsidRDefault="00441D2A" w:rsidP="00441D2A">
            <w:pPr>
              <w:spacing w:before="60" w:after="60"/>
              <w:ind w:right="28"/>
              <w:jc w:val="center"/>
              <w:rPr>
                <w:b/>
                <w:sz w:val="24"/>
                <w:szCs w:val="24"/>
              </w:rPr>
            </w:pPr>
            <w:r>
              <w:rPr>
                <w:b/>
                <w:sz w:val="24"/>
                <w:szCs w:val="24"/>
              </w:rPr>
              <w:t xml:space="preserve">1½ </w:t>
            </w:r>
          </w:p>
          <w:p w:rsidR="00441D2A" w:rsidRDefault="00441D2A" w:rsidP="00441D2A">
            <w:pPr>
              <w:spacing w:before="60" w:after="60" w:line="360" w:lineRule="auto"/>
              <w:ind w:right="28"/>
              <w:jc w:val="center"/>
              <w:rPr>
                <w:b/>
                <w:sz w:val="24"/>
                <w:szCs w:val="24"/>
              </w:rPr>
            </w:pPr>
            <w:r>
              <w:rPr>
                <w:b/>
                <w:sz w:val="24"/>
                <w:szCs w:val="24"/>
              </w:rPr>
              <w:t>½</w:t>
            </w:r>
          </w:p>
          <w:p w:rsidR="00441D2A" w:rsidRDefault="00441D2A" w:rsidP="00441D2A">
            <w:pPr>
              <w:spacing w:before="60" w:after="60"/>
              <w:ind w:right="28"/>
              <w:jc w:val="center"/>
              <w:rPr>
                <w:b/>
                <w:sz w:val="24"/>
                <w:szCs w:val="24"/>
              </w:rPr>
            </w:pPr>
            <w:r>
              <w:rPr>
                <w:b/>
                <w:sz w:val="24"/>
                <w:szCs w:val="24"/>
              </w:rPr>
              <w:t>1</w:t>
            </w:r>
          </w:p>
          <w:p w:rsidR="00441D2A" w:rsidRDefault="00441D2A" w:rsidP="00441D2A">
            <w:pPr>
              <w:spacing w:before="60" w:after="60"/>
              <w:ind w:right="28"/>
              <w:jc w:val="center"/>
              <w:rPr>
                <w:b/>
                <w:sz w:val="24"/>
                <w:szCs w:val="24"/>
              </w:rPr>
            </w:pPr>
            <w:r>
              <w:rPr>
                <w:b/>
                <w:sz w:val="24"/>
                <w:szCs w:val="24"/>
              </w:rPr>
              <w:t>½</w:t>
            </w:r>
          </w:p>
          <w:p w:rsidR="00441D2A" w:rsidRPr="00BD2034" w:rsidRDefault="00441D2A" w:rsidP="00441D2A">
            <w:pPr>
              <w:spacing w:before="60" w:after="60"/>
              <w:ind w:right="28"/>
              <w:jc w:val="center"/>
              <w:rPr>
                <w:b/>
                <w:sz w:val="24"/>
                <w:szCs w:val="24"/>
              </w:rPr>
            </w:pPr>
            <w:r>
              <w:rPr>
                <w:b/>
                <w:sz w:val="24"/>
                <w:szCs w:val="24"/>
              </w:rPr>
              <w:t>½</w:t>
            </w:r>
          </w:p>
        </w:tc>
      </w:tr>
      <w:tr w:rsidR="00441D2A" w:rsidRPr="00565BBD" w:rsidTr="00C915EC">
        <w:trPr>
          <w:jc w:val="center"/>
        </w:trPr>
        <w:tc>
          <w:tcPr>
            <w:tcW w:w="266" w:type="pct"/>
          </w:tcPr>
          <w:p w:rsidR="00441D2A" w:rsidRPr="0026239C" w:rsidRDefault="00441D2A" w:rsidP="00C915EC">
            <w:pPr>
              <w:spacing w:before="120" w:after="120"/>
              <w:ind w:right="29"/>
              <w:jc w:val="center"/>
              <w:rPr>
                <w:b/>
                <w:sz w:val="24"/>
                <w:szCs w:val="24"/>
                <w:lang w:val="en-IN"/>
              </w:rPr>
            </w:pPr>
            <w:r>
              <w:rPr>
                <w:b/>
                <w:sz w:val="24"/>
                <w:szCs w:val="24"/>
                <w:lang w:val="en-IN"/>
              </w:rPr>
              <w:lastRenderedPageBreak/>
              <w:t>28</w:t>
            </w:r>
          </w:p>
        </w:tc>
        <w:tc>
          <w:tcPr>
            <w:tcW w:w="3989" w:type="pct"/>
            <w:vAlign w:val="center"/>
          </w:tcPr>
          <w:p w:rsidR="00441D2A" w:rsidRDefault="00441D2A" w:rsidP="00C915EC">
            <w:pPr>
              <w:spacing w:before="120" w:after="120"/>
              <w:ind w:right="29"/>
              <w:jc w:val="both"/>
              <w:rPr>
                <w:rFonts w:ascii="Calibri" w:eastAsia="Calibri" w:hAnsi="Calibri" w:cs="Times New Roman"/>
                <w:sz w:val="24"/>
                <w:szCs w:val="24"/>
              </w:rPr>
            </w:pPr>
            <w:r w:rsidRPr="009B66AB">
              <w:rPr>
                <w:rFonts w:ascii="Calibri" w:eastAsia="Calibri" w:hAnsi="Calibri" w:cs="Times New Roman"/>
                <w:b/>
                <w:sz w:val="24"/>
                <w:szCs w:val="24"/>
              </w:rPr>
              <w:t>(a)</w:t>
            </w:r>
            <w:r>
              <w:rPr>
                <w:rFonts w:ascii="Calibri" w:eastAsia="Calibri" w:hAnsi="Calibri" w:cs="Times New Roman"/>
                <w:sz w:val="24"/>
                <w:szCs w:val="24"/>
              </w:rPr>
              <w:t xml:space="preserve"> </w:t>
            </w:r>
            <w:r>
              <w:rPr>
                <w:rFonts w:ascii="Calibri" w:eastAsia="Calibri" w:hAnsi="Calibri" w:cs="Times New Roman"/>
                <w:sz w:val="24"/>
                <w:szCs w:val="24"/>
              </w:rPr>
              <w:tab/>
              <w:t xml:space="preserve">Borrowings from abroad are recorded in the capital account of the </w:t>
            </w:r>
            <w:r>
              <w:rPr>
                <w:rFonts w:ascii="Calibri" w:eastAsia="Calibri" w:hAnsi="Calibri" w:cs="Times New Roman"/>
                <w:sz w:val="24"/>
                <w:szCs w:val="24"/>
              </w:rPr>
              <w:tab/>
              <w:t xml:space="preserve">B.O.P.  </w:t>
            </w:r>
            <w:r>
              <w:rPr>
                <w:rFonts w:ascii="Calibri" w:eastAsia="Calibri" w:hAnsi="Calibri" w:cs="Times New Roman"/>
                <w:sz w:val="24"/>
                <w:szCs w:val="24"/>
              </w:rPr>
              <w:tab/>
            </w:r>
            <w:proofErr w:type="gramStart"/>
            <w:r>
              <w:rPr>
                <w:rFonts w:ascii="Calibri" w:eastAsia="Calibri" w:hAnsi="Calibri" w:cs="Times New Roman"/>
                <w:sz w:val="24"/>
                <w:szCs w:val="24"/>
              </w:rPr>
              <w:t>because</w:t>
            </w:r>
            <w:proofErr w:type="gramEnd"/>
            <w:r>
              <w:rPr>
                <w:rFonts w:ascii="Calibri" w:eastAsia="Calibri" w:hAnsi="Calibri" w:cs="Times New Roman"/>
                <w:sz w:val="24"/>
                <w:szCs w:val="24"/>
              </w:rPr>
              <w:t xml:space="preserve"> these give rise to foreign exchange liabilities. </w:t>
            </w:r>
            <w:r w:rsidRPr="00B034CF">
              <w:rPr>
                <w:rFonts w:ascii="Calibri" w:eastAsia="Calibri" w:hAnsi="Calibri" w:cs="Times New Roman"/>
                <w:sz w:val="24"/>
                <w:szCs w:val="24"/>
              </w:rPr>
              <w:t xml:space="preserve"> </w:t>
            </w:r>
          </w:p>
          <w:p w:rsidR="00441D2A" w:rsidRDefault="00441D2A" w:rsidP="00C915EC">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ab/>
              <w:t xml:space="preserve">These are recorded on the credit side because these bring foreign </w:t>
            </w:r>
            <w:r>
              <w:rPr>
                <w:rFonts w:ascii="Calibri" w:eastAsia="Calibri" w:hAnsi="Calibri" w:cs="Times New Roman"/>
                <w:sz w:val="24"/>
                <w:szCs w:val="24"/>
              </w:rPr>
              <w:tab/>
              <w:t xml:space="preserve">exchange into the country. </w:t>
            </w:r>
          </w:p>
          <w:p w:rsidR="00441D2A" w:rsidRPr="00B034CF" w:rsidRDefault="00441D2A" w:rsidP="00C915EC">
            <w:pPr>
              <w:spacing w:before="120" w:after="120"/>
              <w:ind w:right="29"/>
              <w:jc w:val="both"/>
              <w:rPr>
                <w:rFonts w:ascii="Calibri" w:eastAsia="Calibri" w:hAnsi="Calibri" w:cs="Times New Roman"/>
                <w:sz w:val="24"/>
                <w:szCs w:val="24"/>
              </w:rPr>
            </w:pPr>
            <w:r w:rsidRPr="009B66AB">
              <w:rPr>
                <w:rFonts w:ascii="Calibri" w:eastAsia="Calibri" w:hAnsi="Calibri" w:cs="Times New Roman"/>
                <w:b/>
                <w:sz w:val="24"/>
                <w:szCs w:val="24"/>
              </w:rPr>
              <w:t>(b)</w:t>
            </w:r>
            <w:r>
              <w:rPr>
                <w:rFonts w:ascii="Calibri" w:eastAsia="Calibri" w:hAnsi="Calibri" w:cs="Times New Roman"/>
                <w:sz w:val="24"/>
                <w:szCs w:val="24"/>
              </w:rPr>
              <w:t xml:space="preserve"> </w:t>
            </w:r>
            <w:r>
              <w:rPr>
                <w:rFonts w:ascii="Calibri" w:eastAsia="Calibri" w:hAnsi="Calibri" w:cs="Times New Roman"/>
                <w:sz w:val="24"/>
                <w:szCs w:val="24"/>
              </w:rPr>
              <w:tab/>
              <w:t xml:space="preserve">Borrowing from abroad raise supply of foreign exchange. Demand </w:t>
            </w:r>
            <w:r>
              <w:rPr>
                <w:rFonts w:ascii="Calibri" w:eastAsia="Calibri" w:hAnsi="Calibri" w:cs="Times New Roman"/>
                <w:sz w:val="24"/>
                <w:szCs w:val="24"/>
              </w:rPr>
              <w:tab/>
              <w:t xml:space="preserve">for foreign exchange remaining unchanged, exchange rate is likely to </w:t>
            </w:r>
            <w:r>
              <w:rPr>
                <w:rFonts w:ascii="Calibri" w:eastAsia="Calibri" w:hAnsi="Calibri" w:cs="Times New Roman"/>
                <w:sz w:val="24"/>
                <w:szCs w:val="24"/>
              </w:rPr>
              <w:tab/>
              <w:t xml:space="preserve">fall. </w:t>
            </w:r>
          </w:p>
        </w:tc>
        <w:tc>
          <w:tcPr>
            <w:tcW w:w="745" w:type="pct"/>
          </w:tcPr>
          <w:p w:rsidR="00441D2A" w:rsidRDefault="00441D2A" w:rsidP="00C915EC">
            <w:pPr>
              <w:spacing w:before="120" w:after="120" w:line="480" w:lineRule="auto"/>
              <w:ind w:right="29"/>
              <w:jc w:val="center"/>
              <w:rPr>
                <w:b/>
                <w:sz w:val="24"/>
                <w:szCs w:val="24"/>
              </w:rPr>
            </w:pPr>
            <w:r>
              <w:rPr>
                <w:b/>
                <w:sz w:val="24"/>
                <w:szCs w:val="24"/>
              </w:rPr>
              <w:t>2</w:t>
            </w:r>
          </w:p>
          <w:p w:rsidR="00441D2A" w:rsidRDefault="00441D2A" w:rsidP="00C915EC">
            <w:pPr>
              <w:spacing w:before="120" w:after="120" w:line="480" w:lineRule="auto"/>
              <w:ind w:right="29"/>
              <w:jc w:val="center"/>
              <w:rPr>
                <w:b/>
                <w:sz w:val="24"/>
                <w:szCs w:val="24"/>
              </w:rPr>
            </w:pPr>
            <w:r>
              <w:rPr>
                <w:b/>
                <w:sz w:val="24"/>
                <w:szCs w:val="24"/>
              </w:rPr>
              <w:t>2</w:t>
            </w:r>
          </w:p>
          <w:p w:rsidR="00441D2A" w:rsidRPr="00BD2034" w:rsidRDefault="00441D2A" w:rsidP="00C915EC">
            <w:pPr>
              <w:spacing w:before="120" w:after="120"/>
              <w:ind w:right="29"/>
              <w:jc w:val="center"/>
              <w:rPr>
                <w:b/>
                <w:sz w:val="24"/>
                <w:szCs w:val="24"/>
              </w:rPr>
            </w:pPr>
            <w:r>
              <w:rPr>
                <w:b/>
                <w:sz w:val="24"/>
                <w:szCs w:val="24"/>
              </w:rPr>
              <w:t>2</w:t>
            </w:r>
          </w:p>
        </w:tc>
      </w:tr>
      <w:tr w:rsidR="00441D2A" w:rsidRPr="00565BBD" w:rsidTr="00C915EC">
        <w:trPr>
          <w:jc w:val="center"/>
        </w:trPr>
        <w:tc>
          <w:tcPr>
            <w:tcW w:w="266" w:type="pct"/>
          </w:tcPr>
          <w:p w:rsidR="00441D2A" w:rsidRDefault="00441D2A" w:rsidP="00C915EC">
            <w:pPr>
              <w:spacing w:before="120" w:after="120"/>
              <w:ind w:right="29"/>
              <w:jc w:val="center"/>
              <w:rPr>
                <w:b/>
                <w:sz w:val="24"/>
                <w:szCs w:val="24"/>
                <w:lang w:val="fr-FR"/>
              </w:rPr>
            </w:pPr>
            <w:r>
              <w:rPr>
                <w:b/>
                <w:sz w:val="24"/>
                <w:szCs w:val="24"/>
                <w:lang w:val="fr-FR"/>
              </w:rPr>
              <w:t>29</w:t>
            </w:r>
          </w:p>
        </w:tc>
        <w:tc>
          <w:tcPr>
            <w:tcW w:w="3989" w:type="pct"/>
            <w:vAlign w:val="center"/>
          </w:tcPr>
          <w:p w:rsidR="00441D2A" w:rsidRDefault="00441D2A" w:rsidP="00C915EC">
            <w:pPr>
              <w:spacing w:before="120" w:after="120"/>
              <w:ind w:right="29"/>
              <w:jc w:val="both"/>
              <w:rPr>
                <w:rFonts w:ascii="Calibri" w:eastAsia="Calibri" w:hAnsi="Calibri" w:cs="Times New Roman"/>
                <w:sz w:val="24"/>
                <w:szCs w:val="24"/>
              </w:rPr>
            </w:pPr>
            <w:r w:rsidRPr="003F3F1E">
              <w:rPr>
                <w:rFonts w:ascii="Calibri" w:eastAsia="Calibri" w:hAnsi="Calibri" w:cs="Times New Roman"/>
                <w:sz w:val="24"/>
                <w:szCs w:val="24"/>
              </w:rPr>
              <w:t xml:space="preserve">AD </w:t>
            </w:r>
            <w:r>
              <w:rPr>
                <w:rFonts w:ascii="Calibri" w:eastAsia="Calibri" w:hAnsi="Calibri" w:cs="Times New Roman"/>
                <w:sz w:val="24"/>
                <w:szCs w:val="24"/>
              </w:rPr>
              <w:t>= AS</w:t>
            </w:r>
            <w:r>
              <w:rPr>
                <w:rFonts w:ascii="Calibri" w:eastAsia="Calibri" w:hAnsi="Calibri" w:cs="Times New Roman"/>
                <w:sz w:val="24"/>
                <w:szCs w:val="24"/>
              </w:rPr>
              <w:tab/>
              <w:t>……………………………..(i)</w:t>
            </w:r>
          </w:p>
          <w:p w:rsidR="00441D2A" w:rsidRDefault="00441D2A" w:rsidP="00C915EC">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(C + I) = (C +S) </w:t>
            </w:r>
          </w:p>
          <w:p w:rsidR="00441D2A" w:rsidRDefault="00441D2A" w:rsidP="00C915EC">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S = I</w:t>
            </w:r>
            <w:r>
              <w:rPr>
                <w:rFonts w:ascii="Calibri" w:eastAsia="Calibri" w:hAnsi="Calibri" w:cs="Times New Roman"/>
                <w:sz w:val="24"/>
                <w:szCs w:val="24"/>
              </w:rPr>
              <w:tab/>
            </w:r>
            <w:r>
              <w:rPr>
                <w:rFonts w:ascii="Calibri" w:eastAsia="Calibri" w:hAnsi="Calibri" w:cs="Times New Roman"/>
                <w:sz w:val="24"/>
                <w:szCs w:val="24"/>
              </w:rPr>
              <w:tab/>
              <w:t>……………………………..(ii)</w:t>
            </w:r>
          </w:p>
          <w:p w:rsidR="00441D2A" w:rsidRDefault="00441D2A" w:rsidP="00C915EC">
            <w:pPr>
              <w:spacing w:before="120" w:after="120"/>
              <w:ind w:right="29"/>
              <w:jc w:val="both"/>
              <w:rPr>
                <w:rFonts w:ascii="Calibri" w:eastAsia="Calibri" w:hAnsi="Calibri" w:cs="Times New Roman"/>
                <w:sz w:val="24"/>
                <w:szCs w:val="24"/>
              </w:rPr>
            </w:pPr>
            <w:r>
              <w:rPr>
                <w:rFonts w:ascii="Calibri" w:eastAsia="Calibri" w:hAnsi="Calibri" w:cs="Times New Roman"/>
                <w:noProof/>
                <w:sz w:val="24"/>
                <w:szCs w:val="24"/>
                <w:lang w:val="en-IN" w:eastAsia="en-IN"/>
              </w:rPr>
              <w:drawing>
                <wp:anchor distT="0" distB="0" distL="114300" distR="114300" simplePos="0" relativeHeight="251679744" behindDoc="0" locked="0" layoutInCell="1" allowOverlap="1" wp14:anchorId="1B58592E" wp14:editId="27620970">
                  <wp:simplePos x="0" y="0"/>
                  <wp:positionH relativeFrom="column">
                    <wp:posOffset>991235</wp:posOffset>
                  </wp:positionH>
                  <wp:positionV relativeFrom="paragraph">
                    <wp:posOffset>71120</wp:posOffset>
                  </wp:positionV>
                  <wp:extent cx="2535555" cy="22098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lum bright="-20000" contrast="60000"/>
                            <a:extLst>
                              <a:ext uri="{28A0092B-C50C-407E-A947-70E740481C1C}">
                                <a14:useLocalDpi xmlns:a14="http://schemas.microsoft.com/office/drawing/2010/main" val="0"/>
                              </a:ext>
                            </a:extLst>
                          </a:blip>
                          <a:srcRect l="24457" t="8325" r="20468" b="56834"/>
                          <a:stretch>
                            <a:fillRect/>
                          </a:stretch>
                        </pic:blipFill>
                        <pic:spPr bwMode="auto">
                          <a:xfrm>
                            <a:off x="0" y="0"/>
                            <a:ext cx="2535555" cy="2209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41D2A" w:rsidRDefault="00441D2A" w:rsidP="00C915EC">
            <w:pPr>
              <w:spacing w:before="120" w:after="120"/>
              <w:ind w:right="29"/>
              <w:jc w:val="both"/>
              <w:rPr>
                <w:rFonts w:ascii="Calibri" w:eastAsia="Calibri" w:hAnsi="Calibri" w:cs="Times New Roman"/>
                <w:sz w:val="24"/>
                <w:szCs w:val="24"/>
              </w:rPr>
            </w:pPr>
          </w:p>
          <w:p w:rsidR="00441D2A" w:rsidRDefault="00441D2A" w:rsidP="00C915EC">
            <w:pPr>
              <w:spacing w:before="120" w:after="120"/>
              <w:ind w:right="29"/>
              <w:jc w:val="both"/>
              <w:rPr>
                <w:rFonts w:ascii="Calibri" w:eastAsia="Calibri" w:hAnsi="Calibri" w:cs="Times New Roman"/>
                <w:sz w:val="24"/>
                <w:szCs w:val="24"/>
              </w:rPr>
            </w:pPr>
          </w:p>
          <w:p w:rsidR="00441D2A" w:rsidRDefault="00441D2A" w:rsidP="00C915EC">
            <w:pPr>
              <w:spacing w:before="120" w:after="120"/>
              <w:ind w:right="29"/>
              <w:jc w:val="both"/>
              <w:rPr>
                <w:rFonts w:ascii="Calibri" w:eastAsia="Calibri" w:hAnsi="Calibri" w:cs="Times New Roman"/>
                <w:sz w:val="24"/>
                <w:szCs w:val="24"/>
              </w:rPr>
            </w:pPr>
          </w:p>
          <w:p w:rsidR="00441D2A" w:rsidRDefault="00441D2A" w:rsidP="00C915EC">
            <w:pPr>
              <w:spacing w:before="120" w:after="120"/>
              <w:ind w:right="29"/>
              <w:jc w:val="both"/>
              <w:rPr>
                <w:rFonts w:ascii="Calibri" w:eastAsia="Calibri" w:hAnsi="Calibri" w:cs="Times New Roman"/>
                <w:sz w:val="24"/>
                <w:szCs w:val="24"/>
              </w:rPr>
            </w:pPr>
          </w:p>
          <w:p w:rsidR="00441D2A" w:rsidRDefault="00441D2A" w:rsidP="00C915EC">
            <w:pPr>
              <w:spacing w:before="120" w:after="120"/>
              <w:ind w:right="29"/>
              <w:jc w:val="both"/>
              <w:rPr>
                <w:rFonts w:ascii="Calibri" w:eastAsia="Calibri" w:hAnsi="Calibri" w:cs="Times New Roman"/>
                <w:sz w:val="24"/>
                <w:szCs w:val="24"/>
              </w:rPr>
            </w:pPr>
          </w:p>
          <w:p w:rsidR="00441D2A" w:rsidRDefault="00441D2A" w:rsidP="00C915EC">
            <w:pPr>
              <w:spacing w:before="120" w:after="120"/>
              <w:ind w:right="29"/>
              <w:jc w:val="both"/>
              <w:rPr>
                <w:rFonts w:ascii="Calibri" w:eastAsia="Calibri" w:hAnsi="Calibri" w:cs="Times New Roman"/>
                <w:sz w:val="24"/>
                <w:szCs w:val="24"/>
              </w:rPr>
            </w:pPr>
          </w:p>
          <w:p w:rsidR="00441D2A" w:rsidRDefault="00441D2A" w:rsidP="00C915EC">
            <w:pPr>
              <w:spacing w:before="120" w:after="120"/>
              <w:ind w:right="29"/>
              <w:jc w:val="both"/>
              <w:rPr>
                <w:rFonts w:ascii="Calibri" w:eastAsia="Calibri" w:hAnsi="Calibri" w:cs="Times New Roman"/>
                <w:sz w:val="24"/>
                <w:szCs w:val="24"/>
              </w:rPr>
            </w:pPr>
          </w:p>
          <w:p w:rsidR="00441D2A" w:rsidRDefault="00441D2A" w:rsidP="00C915EC">
            <w:pPr>
              <w:spacing w:before="120" w:after="120"/>
              <w:ind w:right="29"/>
              <w:jc w:val="both"/>
              <w:rPr>
                <w:rFonts w:ascii="Calibri" w:eastAsia="Calibri" w:hAnsi="Calibri" w:cs="Times New Roman"/>
                <w:sz w:val="24"/>
                <w:szCs w:val="24"/>
              </w:rPr>
            </w:pPr>
          </w:p>
          <w:p w:rsidR="00441D2A" w:rsidRDefault="00441D2A" w:rsidP="00C915EC">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AD = AS is at E where AD curve intersect 45</w:t>
            </w:r>
            <m:oMath>
              <m:r>
                <w:rPr>
                  <w:rFonts w:ascii="Cambria Math" w:eastAsia="Calibri" w:hAnsi="Cambria Math" w:cs="Times New Roman"/>
                  <w:sz w:val="24"/>
                  <w:szCs w:val="24"/>
                </w:rPr>
                <m:t>°</m:t>
              </m:r>
            </m:oMath>
            <w:r>
              <w:rPr>
                <w:rFonts w:ascii="Calibri" w:eastAsia="Calibri" w:hAnsi="Calibri" w:cs="Times New Roman"/>
                <w:sz w:val="24"/>
                <w:szCs w:val="24"/>
              </w:rPr>
              <w:t xml:space="preserve"> line at E</w:t>
            </w:r>
          </w:p>
          <w:p w:rsidR="00441D2A" w:rsidRDefault="00441D2A" w:rsidP="00C915EC">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S= I is at E’, when saving curve intersects investment curve at equilibrium national income is OM. </w:t>
            </w:r>
          </w:p>
          <w:p w:rsidR="00441D2A" w:rsidRPr="00546870" w:rsidRDefault="00441D2A" w:rsidP="00C915EC">
            <w:pPr>
              <w:spacing w:line="276" w:lineRule="auto"/>
              <w:ind w:right="28"/>
              <w:jc w:val="both"/>
              <w:rPr>
                <w:b/>
                <w:sz w:val="24"/>
                <w:szCs w:val="24"/>
                <w:u w:val="single"/>
              </w:rPr>
            </w:pPr>
            <w:r w:rsidRPr="00546870">
              <w:rPr>
                <w:b/>
                <w:sz w:val="24"/>
                <w:szCs w:val="24"/>
                <w:u w:val="single"/>
              </w:rPr>
              <w:t>For blind Candidates:</w:t>
            </w:r>
          </w:p>
          <w:p w:rsidR="00441D2A" w:rsidRDefault="00441D2A" w:rsidP="00C915EC">
            <w:pPr>
              <w:spacing w:before="120" w:after="120"/>
              <w:ind w:right="29"/>
              <w:jc w:val="both"/>
              <w:rPr>
                <w:rFonts w:ascii="Calibri" w:eastAsia="Calibri" w:hAnsi="Calibri" w:cs="Times New Roman"/>
                <w:sz w:val="24"/>
                <w:szCs w:val="24"/>
              </w:rPr>
            </w:pPr>
            <w:r w:rsidRPr="003F3F1E">
              <w:rPr>
                <w:rFonts w:ascii="Calibri" w:eastAsia="Calibri" w:hAnsi="Calibri" w:cs="Times New Roman"/>
                <w:sz w:val="24"/>
                <w:szCs w:val="24"/>
              </w:rPr>
              <w:t xml:space="preserve">AD </w:t>
            </w:r>
            <w:r>
              <w:rPr>
                <w:rFonts w:ascii="Calibri" w:eastAsia="Calibri" w:hAnsi="Calibri" w:cs="Times New Roman"/>
                <w:sz w:val="24"/>
                <w:szCs w:val="24"/>
              </w:rPr>
              <w:t>= AS</w:t>
            </w:r>
            <w:r>
              <w:rPr>
                <w:rFonts w:ascii="Calibri" w:eastAsia="Calibri" w:hAnsi="Calibri" w:cs="Times New Roman"/>
                <w:sz w:val="24"/>
                <w:szCs w:val="24"/>
              </w:rPr>
              <w:tab/>
              <w:t>……………………………..(i)</w:t>
            </w:r>
          </w:p>
          <w:p w:rsidR="00441D2A" w:rsidRDefault="00441D2A" w:rsidP="00C915EC">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(C + I) = (C +S) </w:t>
            </w:r>
          </w:p>
          <w:p w:rsidR="00441D2A" w:rsidRDefault="00441D2A" w:rsidP="00C915EC">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S = I</w:t>
            </w:r>
            <w:r>
              <w:rPr>
                <w:rFonts w:ascii="Calibri" w:eastAsia="Calibri" w:hAnsi="Calibri" w:cs="Times New Roman"/>
                <w:sz w:val="24"/>
                <w:szCs w:val="24"/>
              </w:rPr>
              <w:tab/>
            </w:r>
            <w:r>
              <w:rPr>
                <w:rFonts w:ascii="Calibri" w:eastAsia="Calibri" w:hAnsi="Calibri" w:cs="Times New Roman"/>
                <w:sz w:val="24"/>
                <w:szCs w:val="24"/>
              </w:rPr>
              <w:tab/>
              <w:t>……………………………..(ii)</w:t>
            </w:r>
          </w:p>
          <w:p w:rsidR="00441D2A" w:rsidRDefault="00441D2A" w:rsidP="00C915EC">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Suppose AD &gt; AS or S&lt;</w:t>
            </w:r>
            <w:proofErr w:type="gramStart"/>
            <w:r>
              <w:rPr>
                <w:rFonts w:ascii="Calibri" w:eastAsia="Calibri" w:hAnsi="Calibri" w:cs="Times New Roman"/>
                <w:sz w:val="24"/>
                <w:szCs w:val="24"/>
              </w:rPr>
              <w:t>I ,</w:t>
            </w:r>
            <w:proofErr w:type="gramEnd"/>
            <w:r>
              <w:rPr>
                <w:rFonts w:ascii="Calibri" w:eastAsia="Calibri" w:hAnsi="Calibri" w:cs="Times New Roman"/>
                <w:sz w:val="24"/>
                <w:szCs w:val="24"/>
              </w:rPr>
              <w:t xml:space="preserve"> then inventory will fall short of desired level. The producers will raise output AS will rise till AD = AS i.e. point E.</w:t>
            </w:r>
          </w:p>
          <w:p w:rsidR="00441D2A" w:rsidRPr="00B034CF" w:rsidRDefault="00441D2A" w:rsidP="00C915EC">
            <w:pPr>
              <w:spacing w:before="120" w:after="120"/>
              <w:ind w:right="29"/>
              <w:jc w:val="right"/>
              <w:rPr>
                <w:rFonts w:ascii="Calibri" w:eastAsia="Calibri" w:hAnsi="Calibri" w:cs="Times New Roman"/>
                <w:b/>
                <w:sz w:val="24"/>
                <w:szCs w:val="24"/>
              </w:rPr>
            </w:pPr>
            <w:r w:rsidRPr="00B034CF">
              <w:rPr>
                <w:rFonts w:ascii="Calibri" w:eastAsia="Calibri" w:hAnsi="Calibri" w:cs="Times New Roman"/>
                <w:b/>
                <w:sz w:val="24"/>
                <w:szCs w:val="24"/>
              </w:rPr>
              <w:t>(Answer based on AD&lt;AS or S&gt;I is also correct)</w:t>
            </w:r>
          </w:p>
        </w:tc>
        <w:tc>
          <w:tcPr>
            <w:tcW w:w="745" w:type="pct"/>
          </w:tcPr>
          <w:p w:rsidR="00441D2A" w:rsidRDefault="00441D2A" w:rsidP="00C915EC">
            <w:pPr>
              <w:spacing w:before="120" w:after="120"/>
              <w:ind w:right="29"/>
              <w:jc w:val="center"/>
              <w:rPr>
                <w:b/>
                <w:sz w:val="24"/>
                <w:szCs w:val="24"/>
              </w:rPr>
            </w:pPr>
            <w:r>
              <w:rPr>
                <w:b/>
                <w:sz w:val="24"/>
                <w:szCs w:val="24"/>
              </w:rPr>
              <w:t>2</w:t>
            </w:r>
          </w:p>
          <w:p w:rsidR="00441D2A" w:rsidRDefault="00441D2A" w:rsidP="00C915EC">
            <w:pPr>
              <w:spacing w:before="120" w:after="120"/>
              <w:ind w:right="29"/>
              <w:jc w:val="center"/>
              <w:rPr>
                <w:b/>
                <w:sz w:val="24"/>
                <w:szCs w:val="24"/>
              </w:rPr>
            </w:pPr>
          </w:p>
          <w:p w:rsidR="00441D2A" w:rsidRDefault="00441D2A" w:rsidP="00C915EC">
            <w:pPr>
              <w:spacing w:before="120" w:after="120"/>
              <w:ind w:right="29"/>
              <w:jc w:val="center"/>
              <w:rPr>
                <w:b/>
                <w:sz w:val="24"/>
                <w:szCs w:val="24"/>
              </w:rPr>
            </w:pPr>
          </w:p>
          <w:p w:rsidR="00441D2A" w:rsidRDefault="00441D2A" w:rsidP="00C915EC">
            <w:pPr>
              <w:spacing w:before="120" w:after="120"/>
              <w:ind w:right="29"/>
              <w:jc w:val="center"/>
              <w:rPr>
                <w:b/>
                <w:sz w:val="24"/>
                <w:szCs w:val="24"/>
              </w:rPr>
            </w:pPr>
          </w:p>
          <w:p w:rsidR="00441D2A" w:rsidRDefault="00441D2A" w:rsidP="00C915EC">
            <w:pPr>
              <w:spacing w:before="120" w:after="120"/>
              <w:ind w:right="29"/>
              <w:jc w:val="center"/>
              <w:rPr>
                <w:b/>
                <w:sz w:val="24"/>
                <w:szCs w:val="24"/>
              </w:rPr>
            </w:pPr>
          </w:p>
          <w:p w:rsidR="00441D2A" w:rsidRDefault="00441D2A" w:rsidP="00C915EC">
            <w:pPr>
              <w:spacing w:before="120" w:after="120"/>
              <w:ind w:right="29"/>
              <w:jc w:val="center"/>
              <w:rPr>
                <w:b/>
                <w:sz w:val="24"/>
                <w:szCs w:val="24"/>
              </w:rPr>
            </w:pPr>
          </w:p>
          <w:p w:rsidR="00441D2A" w:rsidRDefault="00441D2A" w:rsidP="00C915EC">
            <w:pPr>
              <w:spacing w:before="120" w:after="120"/>
              <w:ind w:right="29"/>
              <w:jc w:val="center"/>
              <w:rPr>
                <w:b/>
                <w:sz w:val="24"/>
                <w:szCs w:val="24"/>
              </w:rPr>
            </w:pPr>
          </w:p>
          <w:p w:rsidR="00441D2A" w:rsidRDefault="00441D2A" w:rsidP="00C915EC">
            <w:pPr>
              <w:spacing w:before="120" w:after="120"/>
              <w:ind w:right="29"/>
              <w:jc w:val="center"/>
              <w:rPr>
                <w:b/>
                <w:sz w:val="24"/>
                <w:szCs w:val="24"/>
              </w:rPr>
            </w:pPr>
          </w:p>
          <w:p w:rsidR="00441D2A" w:rsidRDefault="00441D2A" w:rsidP="00C915EC">
            <w:pPr>
              <w:spacing w:before="120" w:after="120"/>
              <w:ind w:right="29"/>
              <w:jc w:val="center"/>
              <w:rPr>
                <w:b/>
                <w:sz w:val="24"/>
                <w:szCs w:val="24"/>
              </w:rPr>
            </w:pPr>
            <w:r>
              <w:rPr>
                <w:b/>
                <w:sz w:val="24"/>
                <w:szCs w:val="24"/>
              </w:rPr>
              <w:t>2</w:t>
            </w:r>
          </w:p>
          <w:p w:rsidR="00441D2A" w:rsidRDefault="00441D2A" w:rsidP="00C915EC">
            <w:pPr>
              <w:spacing w:before="120" w:after="120"/>
              <w:ind w:right="29"/>
              <w:jc w:val="center"/>
              <w:rPr>
                <w:b/>
                <w:sz w:val="24"/>
                <w:szCs w:val="24"/>
              </w:rPr>
            </w:pPr>
          </w:p>
          <w:p w:rsidR="00441D2A" w:rsidRDefault="00441D2A" w:rsidP="00C915EC">
            <w:pPr>
              <w:spacing w:before="120" w:after="120"/>
              <w:ind w:right="29"/>
              <w:jc w:val="center"/>
              <w:rPr>
                <w:b/>
                <w:sz w:val="24"/>
                <w:szCs w:val="24"/>
              </w:rPr>
            </w:pPr>
          </w:p>
          <w:p w:rsidR="00441D2A" w:rsidRDefault="00441D2A" w:rsidP="00C915EC">
            <w:pPr>
              <w:spacing w:before="120" w:after="120"/>
              <w:ind w:right="29"/>
              <w:jc w:val="center"/>
              <w:rPr>
                <w:b/>
                <w:sz w:val="24"/>
                <w:szCs w:val="24"/>
              </w:rPr>
            </w:pPr>
          </w:p>
          <w:p w:rsidR="00441D2A" w:rsidRDefault="00441D2A" w:rsidP="00C915EC">
            <w:pPr>
              <w:spacing w:before="120" w:after="120"/>
              <w:ind w:right="29"/>
              <w:jc w:val="center"/>
              <w:rPr>
                <w:b/>
                <w:sz w:val="24"/>
                <w:szCs w:val="24"/>
              </w:rPr>
            </w:pPr>
            <w:r>
              <w:rPr>
                <w:b/>
                <w:sz w:val="24"/>
                <w:szCs w:val="24"/>
              </w:rPr>
              <w:t>2</w:t>
            </w:r>
          </w:p>
          <w:p w:rsidR="00441D2A" w:rsidRDefault="00441D2A" w:rsidP="00C915EC">
            <w:pPr>
              <w:spacing w:before="120" w:after="120"/>
              <w:ind w:right="29"/>
              <w:jc w:val="center"/>
              <w:rPr>
                <w:b/>
                <w:sz w:val="24"/>
                <w:szCs w:val="24"/>
              </w:rPr>
            </w:pPr>
          </w:p>
          <w:p w:rsidR="00441D2A" w:rsidRDefault="00441D2A" w:rsidP="00C915EC">
            <w:pPr>
              <w:spacing w:before="120" w:after="120"/>
              <w:ind w:right="29"/>
              <w:jc w:val="center"/>
              <w:rPr>
                <w:b/>
                <w:sz w:val="24"/>
                <w:szCs w:val="24"/>
              </w:rPr>
            </w:pPr>
          </w:p>
          <w:p w:rsidR="00441D2A" w:rsidRDefault="00441D2A" w:rsidP="00C915EC">
            <w:pPr>
              <w:spacing w:before="120" w:after="120"/>
              <w:ind w:right="29"/>
              <w:jc w:val="center"/>
              <w:rPr>
                <w:b/>
                <w:sz w:val="24"/>
                <w:szCs w:val="24"/>
              </w:rPr>
            </w:pPr>
          </w:p>
          <w:p w:rsidR="00441D2A" w:rsidRDefault="00441D2A" w:rsidP="00C915EC">
            <w:pPr>
              <w:spacing w:before="120" w:after="120"/>
              <w:ind w:right="29"/>
              <w:jc w:val="center"/>
              <w:rPr>
                <w:b/>
                <w:sz w:val="24"/>
                <w:szCs w:val="24"/>
              </w:rPr>
            </w:pPr>
            <w:r>
              <w:rPr>
                <w:b/>
                <w:sz w:val="24"/>
                <w:szCs w:val="24"/>
              </w:rPr>
              <w:t>3</w:t>
            </w:r>
          </w:p>
          <w:p w:rsidR="00441D2A" w:rsidRDefault="00441D2A" w:rsidP="00C915EC">
            <w:pPr>
              <w:spacing w:before="120" w:after="120"/>
              <w:ind w:right="29"/>
              <w:jc w:val="center"/>
              <w:rPr>
                <w:b/>
                <w:sz w:val="24"/>
                <w:szCs w:val="24"/>
              </w:rPr>
            </w:pPr>
          </w:p>
          <w:p w:rsidR="00441D2A" w:rsidRDefault="00441D2A" w:rsidP="00C915EC">
            <w:pPr>
              <w:spacing w:before="120" w:after="120"/>
              <w:ind w:right="29"/>
              <w:jc w:val="center"/>
              <w:rPr>
                <w:b/>
                <w:sz w:val="24"/>
                <w:szCs w:val="24"/>
              </w:rPr>
            </w:pPr>
          </w:p>
          <w:p w:rsidR="00441D2A" w:rsidRPr="00BD2034" w:rsidRDefault="00441D2A" w:rsidP="00C915EC">
            <w:pPr>
              <w:spacing w:before="120" w:after="120"/>
              <w:ind w:right="29"/>
              <w:jc w:val="center"/>
              <w:rPr>
                <w:b/>
                <w:sz w:val="24"/>
                <w:szCs w:val="24"/>
              </w:rPr>
            </w:pPr>
            <w:r>
              <w:rPr>
                <w:b/>
                <w:sz w:val="24"/>
                <w:szCs w:val="24"/>
              </w:rPr>
              <w:t>3</w:t>
            </w:r>
          </w:p>
        </w:tc>
      </w:tr>
      <w:tr w:rsidR="00CA65C5" w:rsidRPr="00565BBD" w:rsidTr="00CA65C5">
        <w:trPr>
          <w:jc w:val="center"/>
        </w:trPr>
        <w:tc>
          <w:tcPr>
            <w:tcW w:w="266" w:type="pct"/>
          </w:tcPr>
          <w:p w:rsidR="00CA65C5" w:rsidRDefault="00CA65C5" w:rsidP="00B51FD7">
            <w:pPr>
              <w:spacing w:before="120" w:after="120"/>
              <w:ind w:right="29"/>
              <w:jc w:val="center"/>
              <w:rPr>
                <w:b/>
                <w:sz w:val="24"/>
                <w:szCs w:val="24"/>
                <w:lang w:val="fr-FR"/>
              </w:rPr>
            </w:pPr>
            <w:r>
              <w:rPr>
                <w:b/>
                <w:sz w:val="24"/>
                <w:szCs w:val="24"/>
                <w:lang w:val="fr-FR"/>
              </w:rPr>
              <w:t>30</w:t>
            </w:r>
          </w:p>
        </w:tc>
        <w:tc>
          <w:tcPr>
            <w:tcW w:w="3989" w:type="pct"/>
            <w:vAlign w:val="center"/>
          </w:tcPr>
          <w:p w:rsidR="00CA65C5" w:rsidRDefault="00CA65C5" w:rsidP="004C314A">
            <w:pPr>
              <w:ind w:right="28"/>
              <w:jc w:val="both"/>
              <w:rPr>
                <w:rFonts w:ascii="Calibri" w:eastAsia="Calibri" w:hAnsi="Calibri" w:cs="Times New Roman"/>
                <w:sz w:val="24"/>
                <w:szCs w:val="24"/>
              </w:rPr>
            </w:pPr>
            <w:r>
              <w:rPr>
                <w:rFonts w:ascii="Calibri" w:eastAsia="Calibri" w:hAnsi="Calibri" w:cs="Times New Roman"/>
                <w:b/>
                <w:sz w:val="24"/>
                <w:szCs w:val="24"/>
                <w:u w:val="single"/>
              </w:rPr>
              <w:t xml:space="preserve">Revenue receipts </w:t>
            </w:r>
            <w:r>
              <w:rPr>
                <w:rFonts w:ascii="Calibri" w:eastAsia="Calibri" w:hAnsi="Calibri" w:cs="Times New Roman"/>
                <w:sz w:val="24"/>
                <w:szCs w:val="24"/>
              </w:rPr>
              <w:t>are the receipt which do not create any liabilities nor lead to reduction in any assets.</w:t>
            </w:r>
          </w:p>
          <w:p w:rsidR="00CA65C5" w:rsidRDefault="00CA65C5" w:rsidP="004C314A">
            <w:pPr>
              <w:spacing w:before="120" w:after="120"/>
              <w:ind w:right="29"/>
              <w:jc w:val="both"/>
              <w:rPr>
                <w:rFonts w:ascii="Calibri" w:eastAsia="Calibri" w:hAnsi="Calibri" w:cs="Times New Roman"/>
                <w:sz w:val="24"/>
                <w:szCs w:val="24"/>
              </w:rPr>
            </w:pPr>
            <w:r w:rsidRPr="00EF36A1">
              <w:rPr>
                <w:rFonts w:ascii="Calibri" w:eastAsia="Calibri" w:hAnsi="Calibri" w:cs="Times New Roman"/>
                <w:b/>
                <w:sz w:val="24"/>
                <w:szCs w:val="24"/>
                <w:u w:val="single"/>
              </w:rPr>
              <w:t>Stability in the economy</w:t>
            </w:r>
            <w:r>
              <w:rPr>
                <w:rFonts w:ascii="Calibri" w:eastAsia="Calibri" w:hAnsi="Calibri" w:cs="Times New Roman"/>
                <w:sz w:val="24"/>
                <w:szCs w:val="24"/>
              </w:rPr>
              <w:t xml:space="preserve"> means keeping fluctuations in general price level within limits. When there is inflation, government can reduce its own expenditure to bring down the price level. When there is deflation government can increase its own consumption expenditure to fight it. Government can also use taxes and subsidies to influence personal disposable income and bring economic stability in the country.</w:t>
            </w:r>
          </w:p>
          <w:p w:rsidR="00441D2A" w:rsidRDefault="00441D2A" w:rsidP="004C314A">
            <w:pPr>
              <w:ind w:right="28"/>
              <w:jc w:val="center"/>
              <w:rPr>
                <w:rFonts w:ascii="Calibri" w:eastAsia="Calibri" w:hAnsi="Calibri" w:cs="Times New Roman"/>
                <w:b/>
                <w:sz w:val="24"/>
                <w:szCs w:val="24"/>
              </w:rPr>
            </w:pPr>
          </w:p>
          <w:p w:rsidR="00441D2A" w:rsidRDefault="00441D2A" w:rsidP="004C314A">
            <w:pPr>
              <w:ind w:right="28"/>
              <w:jc w:val="center"/>
              <w:rPr>
                <w:rFonts w:ascii="Calibri" w:eastAsia="Calibri" w:hAnsi="Calibri" w:cs="Times New Roman"/>
                <w:b/>
                <w:sz w:val="24"/>
                <w:szCs w:val="24"/>
              </w:rPr>
            </w:pPr>
          </w:p>
          <w:p w:rsidR="00441D2A" w:rsidRDefault="00441D2A" w:rsidP="004C314A">
            <w:pPr>
              <w:ind w:right="28"/>
              <w:jc w:val="center"/>
              <w:rPr>
                <w:rFonts w:ascii="Calibri" w:eastAsia="Calibri" w:hAnsi="Calibri" w:cs="Times New Roman"/>
                <w:b/>
                <w:sz w:val="24"/>
                <w:szCs w:val="24"/>
              </w:rPr>
            </w:pPr>
          </w:p>
          <w:p w:rsidR="00441D2A" w:rsidRDefault="00441D2A" w:rsidP="004C314A">
            <w:pPr>
              <w:ind w:right="28"/>
              <w:jc w:val="center"/>
              <w:rPr>
                <w:rFonts w:ascii="Calibri" w:eastAsia="Calibri" w:hAnsi="Calibri" w:cs="Times New Roman"/>
                <w:b/>
                <w:sz w:val="24"/>
                <w:szCs w:val="24"/>
              </w:rPr>
            </w:pPr>
          </w:p>
          <w:p w:rsidR="00CA65C5" w:rsidRPr="005B1C2C" w:rsidRDefault="00CA65C5" w:rsidP="004C314A">
            <w:pPr>
              <w:ind w:right="28"/>
              <w:jc w:val="center"/>
              <w:rPr>
                <w:rFonts w:ascii="Calibri" w:eastAsia="Calibri" w:hAnsi="Calibri" w:cs="Times New Roman"/>
                <w:b/>
                <w:sz w:val="24"/>
                <w:szCs w:val="24"/>
              </w:rPr>
            </w:pPr>
            <w:r w:rsidRPr="005B1C2C">
              <w:rPr>
                <w:rFonts w:ascii="Calibri" w:eastAsia="Calibri" w:hAnsi="Calibri" w:cs="Times New Roman"/>
                <w:b/>
                <w:sz w:val="24"/>
                <w:szCs w:val="24"/>
              </w:rPr>
              <w:t>OR</w:t>
            </w:r>
          </w:p>
          <w:p w:rsidR="00CA65C5" w:rsidRDefault="00CA65C5" w:rsidP="00EF36A1">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Government budget is a statement showing estimated government expenditure and receipts during a financial year. </w:t>
            </w:r>
          </w:p>
          <w:p w:rsidR="00CA65C5" w:rsidRDefault="00CA65C5" w:rsidP="00EF36A1">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Government can encourage production of selected goods and services by providing tax concessions. For example electricity generation etc. Government can also give subsidies to enterprises </w:t>
            </w:r>
            <w:proofErr w:type="gramStart"/>
            <w:r>
              <w:rPr>
                <w:rFonts w:ascii="Calibri" w:eastAsia="Calibri" w:hAnsi="Calibri" w:cs="Times New Roman"/>
                <w:sz w:val="24"/>
                <w:szCs w:val="24"/>
              </w:rPr>
              <w:t>who</w:t>
            </w:r>
            <w:proofErr w:type="gramEnd"/>
            <w:r>
              <w:rPr>
                <w:rFonts w:ascii="Calibri" w:eastAsia="Calibri" w:hAnsi="Calibri" w:cs="Times New Roman"/>
                <w:sz w:val="24"/>
                <w:szCs w:val="24"/>
              </w:rPr>
              <w:t xml:space="preserve"> are willing to undertake production in backward areas etc. In this way government budget can be used to influence allocation of resources in the country. </w:t>
            </w:r>
            <w:r w:rsidRPr="007F01CF">
              <w:rPr>
                <w:rFonts w:ascii="Calibri" w:eastAsia="Calibri" w:hAnsi="Calibri" w:cs="Times New Roman"/>
                <w:sz w:val="24"/>
                <w:szCs w:val="24"/>
              </w:rPr>
              <w:t xml:space="preserve"> </w:t>
            </w:r>
          </w:p>
          <w:p w:rsidR="00CA65C5" w:rsidRDefault="00CA65C5" w:rsidP="00A00260">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Increasing taxes and reducing subsidies will have the opposite effect. </w:t>
            </w:r>
          </w:p>
          <w:p w:rsidR="00CA65C5" w:rsidRPr="007F01CF" w:rsidRDefault="00CA65C5" w:rsidP="00A00260">
            <w:pPr>
              <w:spacing w:before="120" w:after="120"/>
              <w:ind w:right="29"/>
              <w:jc w:val="both"/>
              <w:rPr>
                <w:rFonts w:ascii="Calibri" w:eastAsia="Calibri" w:hAnsi="Calibri" w:cs="Times New Roman"/>
                <w:sz w:val="24"/>
                <w:szCs w:val="24"/>
              </w:rPr>
            </w:pPr>
          </w:p>
        </w:tc>
        <w:tc>
          <w:tcPr>
            <w:tcW w:w="745" w:type="pct"/>
          </w:tcPr>
          <w:p w:rsidR="00CA65C5" w:rsidRDefault="00CA65C5" w:rsidP="00EF36A1">
            <w:pPr>
              <w:spacing w:before="120" w:after="120"/>
              <w:ind w:right="29"/>
              <w:jc w:val="center"/>
              <w:rPr>
                <w:b/>
                <w:sz w:val="24"/>
                <w:szCs w:val="24"/>
              </w:rPr>
            </w:pPr>
            <w:r>
              <w:rPr>
                <w:b/>
                <w:sz w:val="24"/>
                <w:szCs w:val="24"/>
              </w:rPr>
              <w:lastRenderedPageBreak/>
              <w:t>1</w:t>
            </w:r>
          </w:p>
          <w:p w:rsidR="00CA65C5" w:rsidRDefault="00CA65C5" w:rsidP="00EF36A1">
            <w:pPr>
              <w:spacing w:before="120" w:after="120"/>
              <w:ind w:right="29"/>
              <w:jc w:val="center"/>
              <w:rPr>
                <w:b/>
                <w:sz w:val="24"/>
                <w:szCs w:val="24"/>
              </w:rPr>
            </w:pPr>
          </w:p>
          <w:p w:rsidR="00CA65C5" w:rsidRDefault="00CA65C5" w:rsidP="00EF36A1">
            <w:pPr>
              <w:spacing w:before="120" w:after="120"/>
              <w:ind w:right="29"/>
              <w:jc w:val="center"/>
              <w:rPr>
                <w:b/>
                <w:sz w:val="24"/>
                <w:szCs w:val="24"/>
              </w:rPr>
            </w:pPr>
          </w:p>
          <w:p w:rsidR="00CA65C5" w:rsidRDefault="00CA65C5" w:rsidP="00EF36A1">
            <w:pPr>
              <w:spacing w:before="120" w:after="120"/>
              <w:ind w:right="29"/>
              <w:jc w:val="center"/>
              <w:rPr>
                <w:b/>
                <w:sz w:val="24"/>
                <w:szCs w:val="24"/>
              </w:rPr>
            </w:pPr>
          </w:p>
          <w:p w:rsidR="00CA65C5" w:rsidRDefault="00CA65C5" w:rsidP="00B51FD7">
            <w:pPr>
              <w:spacing w:before="120" w:after="120"/>
              <w:ind w:right="29"/>
              <w:jc w:val="center"/>
              <w:rPr>
                <w:b/>
                <w:sz w:val="24"/>
                <w:szCs w:val="24"/>
              </w:rPr>
            </w:pPr>
            <w:r>
              <w:rPr>
                <w:b/>
                <w:sz w:val="24"/>
                <w:szCs w:val="24"/>
              </w:rPr>
              <w:t>5</w:t>
            </w:r>
          </w:p>
          <w:p w:rsidR="00CA65C5" w:rsidRDefault="00CA65C5" w:rsidP="00B51FD7">
            <w:pPr>
              <w:spacing w:before="120" w:after="120"/>
              <w:ind w:right="29"/>
              <w:jc w:val="center"/>
              <w:rPr>
                <w:b/>
                <w:sz w:val="24"/>
                <w:szCs w:val="24"/>
              </w:rPr>
            </w:pPr>
          </w:p>
          <w:p w:rsidR="00CA65C5" w:rsidRDefault="00CA65C5" w:rsidP="00B51FD7">
            <w:pPr>
              <w:spacing w:before="120" w:after="120"/>
              <w:ind w:right="29"/>
              <w:jc w:val="center"/>
              <w:rPr>
                <w:b/>
                <w:sz w:val="24"/>
                <w:szCs w:val="24"/>
              </w:rPr>
            </w:pPr>
          </w:p>
          <w:p w:rsidR="00945737" w:rsidRDefault="00945737" w:rsidP="00B51FD7">
            <w:pPr>
              <w:spacing w:before="120" w:after="120"/>
              <w:ind w:right="29"/>
              <w:jc w:val="center"/>
              <w:rPr>
                <w:b/>
                <w:sz w:val="24"/>
                <w:szCs w:val="24"/>
              </w:rPr>
            </w:pPr>
          </w:p>
          <w:p w:rsidR="00945737" w:rsidRDefault="00945737" w:rsidP="00B51FD7">
            <w:pPr>
              <w:spacing w:before="120" w:after="120"/>
              <w:ind w:right="29"/>
              <w:jc w:val="center"/>
              <w:rPr>
                <w:b/>
                <w:sz w:val="24"/>
                <w:szCs w:val="24"/>
              </w:rPr>
            </w:pPr>
          </w:p>
          <w:p w:rsidR="00945737" w:rsidRDefault="00945737" w:rsidP="00B51FD7">
            <w:pPr>
              <w:spacing w:before="120" w:after="120"/>
              <w:ind w:right="29"/>
              <w:jc w:val="center"/>
              <w:rPr>
                <w:b/>
                <w:sz w:val="24"/>
                <w:szCs w:val="24"/>
              </w:rPr>
            </w:pPr>
          </w:p>
          <w:p w:rsidR="00CA65C5" w:rsidRDefault="00CA65C5" w:rsidP="00B51FD7">
            <w:pPr>
              <w:spacing w:before="120" w:after="120"/>
              <w:ind w:right="29"/>
              <w:jc w:val="center"/>
              <w:rPr>
                <w:b/>
                <w:sz w:val="24"/>
                <w:szCs w:val="24"/>
              </w:rPr>
            </w:pPr>
            <w:r>
              <w:rPr>
                <w:b/>
                <w:sz w:val="24"/>
                <w:szCs w:val="24"/>
              </w:rPr>
              <w:t>1</w:t>
            </w:r>
          </w:p>
          <w:p w:rsidR="00CA65C5" w:rsidRDefault="00CA65C5" w:rsidP="00B51FD7">
            <w:pPr>
              <w:spacing w:before="120" w:after="120"/>
              <w:ind w:right="29"/>
              <w:jc w:val="center"/>
              <w:rPr>
                <w:b/>
                <w:sz w:val="24"/>
                <w:szCs w:val="24"/>
              </w:rPr>
            </w:pPr>
          </w:p>
          <w:p w:rsidR="00CA65C5" w:rsidRDefault="00CA65C5" w:rsidP="00B51FD7">
            <w:pPr>
              <w:spacing w:before="120" w:after="120"/>
              <w:ind w:right="29"/>
              <w:jc w:val="center"/>
              <w:rPr>
                <w:b/>
                <w:sz w:val="24"/>
                <w:szCs w:val="24"/>
              </w:rPr>
            </w:pPr>
          </w:p>
          <w:p w:rsidR="00CA65C5" w:rsidRDefault="00CA65C5" w:rsidP="00B51FD7">
            <w:pPr>
              <w:spacing w:before="120" w:after="120"/>
              <w:ind w:right="29"/>
              <w:jc w:val="center"/>
              <w:rPr>
                <w:b/>
                <w:sz w:val="24"/>
                <w:szCs w:val="24"/>
              </w:rPr>
            </w:pPr>
          </w:p>
          <w:p w:rsidR="00CA65C5" w:rsidRPr="00BD2034" w:rsidRDefault="00CA65C5" w:rsidP="004C314A">
            <w:pPr>
              <w:spacing w:before="120" w:after="120"/>
              <w:ind w:right="29"/>
              <w:jc w:val="center"/>
              <w:rPr>
                <w:b/>
                <w:sz w:val="24"/>
                <w:szCs w:val="24"/>
              </w:rPr>
            </w:pPr>
            <w:r>
              <w:rPr>
                <w:b/>
                <w:sz w:val="24"/>
                <w:szCs w:val="24"/>
              </w:rPr>
              <w:t>5</w:t>
            </w:r>
          </w:p>
        </w:tc>
      </w:tr>
    </w:tbl>
    <w:p w:rsidR="00A665EE" w:rsidRDefault="00A665EE" w:rsidP="00E1536D"/>
    <w:sectPr w:rsidR="00A665EE" w:rsidSect="00565BBD">
      <w:footerReference w:type="default" r:id="rId12"/>
      <w:pgSz w:w="11909" w:h="16834" w:code="9"/>
      <w:pgMar w:top="720" w:right="720" w:bottom="720" w:left="720" w:header="0" w:footer="432"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0F7D" w:rsidRDefault="00C50F7D" w:rsidP="00840A1F">
      <w:pPr>
        <w:spacing w:after="0" w:line="240" w:lineRule="auto"/>
      </w:pPr>
      <w:r>
        <w:separator/>
      </w:r>
    </w:p>
  </w:endnote>
  <w:endnote w:type="continuationSeparator" w:id="0">
    <w:p w:rsidR="00C50F7D" w:rsidRDefault="00C50F7D" w:rsidP="00840A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7438" w:rsidRDefault="00567438">
    <w:pPr>
      <w:pStyle w:val="Footer"/>
      <w:pBdr>
        <w:top w:val="single" w:sz="4" w:space="1" w:color="D9D9D9" w:themeColor="background1" w:themeShade="D9"/>
      </w:pBdr>
      <w:jc w:val="right"/>
    </w:pPr>
    <w:r w:rsidRPr="00344F8D">
      <w:rPr>
        <w:color w:val="595959" w:themeColor="text1" w:themeTint="A6"/>
      </w:rPr>
      <w:t>Pg.</w:t>
    </w:r>
    <w:r>
      <w:t xml:space="preserve"> </w:t>
    </w:r>
    <w:sdt>
      <w:sdtPr>
        <w:id w:val="15664733"/>
        <w:docPartObj>
          <w:docPartGallery w:val="Page Numbers (Bottom of Page)"/>
          <w:docPartUnique/>
        </w:docPartObj>
      </w:sdtPr>
      <w:sdtEndPr>
        <w:rPr>
          <w:color w:val="7F7F7F" w:themeColor="background1" w:themeShade="7F"/>
          <w:spacing w:val="60"/>
        </w:rPr>
      </w:sdtEndPr>
      <w:sdtContent>
        <w:r>
          <w:fldChar w:fldCharType="begin"/>
        </w:r>
        <w:r>
          <w:instrText xml:space="preserve"> PAGE   \* MERGEFORMAT </w:instrText>
        </w:r>
        <w:r>
          <w:fldChar w:fldCharType="separate"/>
        </w:r>
        <w:r w:rsidR="00945737">
          <w:rPr>
            <w:noProof/>
          </w:rPr>
          <w:t>3</w:t>
        </w:r>
        <w:r>
          <w:rPr>
            <w:noProof/>
          </w:rPr>
          <w:fldChar w:fldCharType="end"/>
        </w:r>
      </w:sdtContent>
    </w:sdt>
  </w:p>
  <w:p w:rsidR="00567438" w:rsidRPr="00344F8D" w:rsidRDefault="00567438" w:rsidP="00344F8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0F7D" w:rsidRDefault="00C50F7D" w:rsidP="00840A1F">
      <w:pPr>
        <w:spacing w:after="0" w:line="240" w:lineRule="auto"/>
      </w:pPr>
      <w:r>
        <w:separator/>
      </w:r>
    </w:p>
  </w:footnote>
  <w:footnote w:type="continuationSeparator" w:id="0">
    <w:p w:rsidR="00C50F7D" w:rsidRDefault="00C50F7D" w:rsidP="00840A1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F455B9"/>
    <w:multiLevelType w:val="hybridMultilevel"/>
    <w:tmpl w:val="F7C046AA"/>
    <w:lvl w:ilvl="0" w:tplc="656ECD06">
      <w:start w:val="1"/>
      <w:numFmt w:val="lowerRoman"/>
      <w:lvlText w:val="(%1)"/>
      <w:lvlJc w:val="left"/>
      <w:pPr>
        <w:ind w:left="1080" w:hanging="72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64703C4"/>
    <w:multiLevelType w:val="hybridMultilevel"/>
    <w:tmpl w:val="6D56DF0A"/>
    <w:lvl w:ilvl="0" w:tplc="7D4EBF82">
      <w:start w:val="1"/>
      <w:numFmt w:val="bullet"/>
      <w:lvlText w:val="-"/>
      <w:lvlJc w:val="left"/>
      <w:pPr>
        <w:ind w:left="720" w:hanging="360"/>
      </w:pPr>
      <w:rPr>
        <w:rFonts w:ascii="Calibri" w:eastAsiaTheme="minorEastAsia" w:hAnsi="Calibri" w:cstheme="min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nsid w:val="06B91648"/>
    <w:multiLevelType w:val="hybridMultilevel"/>
    <w:tmpl w:val="FF9C93A2"/>
    <w:lvl w:ilvl="0" w:tplc="5A7CC3F8">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080C66C6"/>
    <w:multiLevelType w:val="hybridMultilevel"/>
    <w:tmpl w:val="E924C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C05B0F"/>
    <w:multiLevelType w:val="hybridMultilevel"/>
    <w:tmpl w:val="56DC9E50"/>
    <w:lvl w:ilvl="0" w:tplc="DE2CBD3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0CDA31DA"/>
    <w:multiLevelType w:val="hybridMultilevel"/>
    <w:tmpl w:val="5B60F374"/>
    <w:lvl w:ilvl="0" w:tplc="40E02A0E">
      <w:start w:val="1"/>
      <w:numFmt w:val="lowerRoman"/>
      <w:lvlText w:val="(%1)"/>
      <w:lvlJc w:val="left"/>
      <w:pPr>
        <w:ind w:left="1080" w:hanging="72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14F81A43"/>
    <w:multiLevelType w:val="hybridMultilevel"/>
    <w:tmpl w:val="4378DE3E"/>
    <w:lvl w:ilvl="0" w:tplc="94749546">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1660062C"/>
    <w:multiLevelType w:val="hybridMultilevel"/>
    <w:tmpl w:val="FD0A29B2"/>
    <w:lvl w:ilvl="0" w:tplc="0804F224">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nsid w:val="20A10587"/>
    <w:multiLevelType w:val="hybridMultilevel"/>
    <w:tmpl w:val="8AF09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53F2E76"/>
    <w:multiLevelType w:val="hybridMultilevel"/>
    <w:tmpl w:val="407C31FE"/>
    <w:lvl w:ilvl="0" w:tplc="287A18CA">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26066F4A"/>
    <w:multiLevelType w:val="hybridMultilevel"/>
    <w:tmpl w:val="D966C208"/>
    <w:lvl w:ilvl="0" w:tplc="5B843D4C">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26C45ED2"/>
    <w:multiLevelType w:val="hybridMultilevel"/>
    <w:tmpl w:val="F1ACD740"/>
    <w:lvl w:ilvl="0" w:tplc="45227506">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31BD4C70"/>
    <w:multiLevelType w:val="hybridMultilevel"/>
    <w:tmpl w:val="01DA766C"/>
    <w:lvl w:ilvl="0" w:tplc="8E5CDBB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65B12AA"/>
    <w:multiLevelType w:val="hybridMultilevel"/>
    <w:tmpl w:val="C5DE8E7C"/>
    <w:lvl w:ilvl="0" w:tplc="C7BCFA10">
      <w:start w:val="1"/>
      <w:numFmt w:val="low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6B33D23"/>
    <w:multiLevelType w:val="hybridMultilevel"/>
    <w:tmpl w:val="6B46E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863673F"/>
    <w:multiLevelType w:val="hybridMultilevel"/>
    <w:tmpl w:val="BB0A215A"/>
    <w:lvl w:ilvl="0" w:tplc="BC44F478">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438B7B41"/>
    <w:multiLevelType w:val="hybridMultilevel"/>
    <w:tmpl w:val="BCB284AC"/>
    <w:lvl w:ilvl="0" w:tplc="718A32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6265CF3"/>
    <w:multiLevelType w:val="hybridMultilevel"/>
    <w:tmpl w:val="23327CD0"/>
    <w:lvl w:ilvl="0" w:tplc="303CBB76">
      <w:start w:val="1"/>
      <w:numFmt w:val="bullet"/>
      <w:lvlText w:val="-"/>
      <w:lvlJc w:val="left"/>
      <w:pPr>
        <w:ind w:left="720" w:hanging="360"/>
      </w:pPr>
      <w:rPr>
        <w:rFonts w:ascii="Calibri" w:eastAsiaTheme="minorEastAsia" w:hAnsi="Calibri" w:cstheme="min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nsid w:val="46904E9D"/>
    <w:multiLevelType w:val="hybridMultilevel"/>
    <w:tmpl w:val="F9E8E6C0"/>
    <w:lvl w:ilvl="0" w:tplc="08980DF2">
      <w:start w:val="1"/>
      <w:numFmt w:val="decimal"/>
      <w:lvlText w:val="(%1)"/>
      <w:lvlJc w:val="left"/>
      <w:pPr>
        <w:ind w:left="720" w:hanging="360"/>
      </w:pPr>
      <w:rPr>
        <w:rFonts w:eastAsiaTheme="minorHAnsi"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nsid w:val="47D029D0"/>
    <w:multiLevelType w:val="hybridMultilevel"/>
    <w:tmpl w:val="15442B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D3830E5"/>
    <w:multiLevelType w:val="hybridMultilevel"/>
    <w:tmpl w:val="1BA28B1E"/>
    <w:lvl w:ilvl="0" w:tplc="8828F694">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nsid w:val="520B3522"/>
    <w:multiLevelType w:val="hybridMultilevel"/>
    <w:tmpl w:val="17EE4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395458D"/>
    <w:multiLevelType w:val="hybridMultilevel"/>
    <w:tmpl w:val="88000FA4"/>
    <w:lvl w:ilvl="0" w:tplc="E1681762">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nsid w:val="57F92DB9"/>
    <w:multiLevelType w:val="hybridMultilevel"/>
    <w:tmpl w:val="A5808DCA"/>
    <w:lvl w:ilvl="0" w:tplc="B5064EC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CC716A8"/>
    <w:multiLevelType w:val="hybridMultilevel"/>
    <w:tmpl w:val="4D229082"/>
    <w:lvl w:ilvl="0" w:tplc="712286D6">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nsid w:val="60613402"/>
    <w:multiLevelType w:val="hybridMultilevel"/>
    <w:tmpl w:val="BB40036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nsid w:val="62923B85"/>
    <w:multiLevelType w:val="hybridMultilevel"/>
    <w:tmpl w:val="44B669BE"/>
    <w:lvl w:ilvl="0" w:tplc="07F6AD4A">
      <w:start w:val="1"/>
      <w:numFmt w:val="lowerRoman"/>
      <w:lvlText w:val="%1)"/>
      <w:lvlJc w:val="left"/>
      <w:pPr>
        <w:ind w:left="765" w:hanging="720"/>
      </w:pPr>
      <w:rPr>
        <w:rFonts w:hint="default"/>
        <w:b/>
      </w:rPr>
    </w:lvl>
    <w:lvl w:ilvl="1" w:tplc="40090019" w:tentative="1">
      <w:start w:val="1"/>
      <w:numFmt w:val="lowerLetter"/>
      <w:lvlText w:val="%2."/>
      <w:lvlJc w:val="left"/>
      <w:pPr>
        <w:ind w:left="1125" w:hanging="360"/>
      </w:pPr>
    </w:lvl>
    <w:lvl w:ilvl="2" w:tplc="4009001B" w:tentative="1">
      <w:start w:val="1"/>
      <w:numFmt w:val="lowerRoman"/>
      <w:lvlText w:val="%3."/>
      <w:lvlJc w:val="right"/>
      <w:pPr>
        <w:ind w:left="1845" w:hanging="180"/>
      </w:pPr>
    </w:lvl>
    <w:lvl w:ilvl="3" w:tplc="4009000F" w:tentative="1">
      <w:start w:val="1"/>
      <w:numFmt w:val="decimal"/>
      <w:lvlText w:val="%4."/>
      <w:lvlJc w:val="left"/>
      <w:pPr>
        <w:ind w:left="2565" w:hanging="360"/>
      </w:pPr>
    </w:lvl>
    <w:lvl w:ilvl="4" w:tplc="40090019" w:tentative="1">
      <w:start w:val="1"/>
      <w:numFmt w:val="lowerLetter"/>
      <w:lvlText w:val="%5."/>
      <w:lvlJc w:val="left"/>
      <w:pPr>
        <w:ind w:left="3285" w:hanging="360"/>
      </w:pPr>
    </w:lvl>
    <w:lvl w:ilvl="5" w:tplc="4009001B" w:tentative="1">
      <w:start w:val="1"/>
      <w:numFmt w:val="lowerRoman"/>
      <w:lvlText w:val="%6."/>
      <w:lvlJc w:val="right"/>
      <w:pPr>
        <w:ind w:left="4005" w:hanging="180"/>
      </w:pPr>
    </w:lvl>
    <w:lvl w:ilvl="6" w:tplc="4009000F" w:tentative="1">
      <w:start w:val="1"/>
      <w:numFmt w:val="decimal"/>
      <w:lvlText w:val="%7."/>
      <w:lvlJc w:val="left"/>
      <w:pPr>
        <w:ind w:left="4725" w:hanging="360"/>
      </w:pPr>
    </w:lvl>
    <w:lvl w:ilvl="7" w:tplc="40090019" w:tentative="1">
      <w:start w:val="1"/>
      <w:numFmt w:val="lowerLetter"/>
      <w:lvlText w:val="%8."/>
      <w:lvlJc w:val="left"/>
      <w:pPr>
        <w:ind w:left="5445" w:hanging="360"/>
      </w:pPr>
    </w:lvl>
    <w:lvl w:ilvl="8" w:tplc="4009001B" w:tentative="1">
      <w:start w:val="1"/>
      <w:numFmt w:val="lowerRoman"/>
      <w:lvlText w:val="%9."/>
      <w:lvlJc w:val="right"/>
      <w:pPr>
        <w:ind w:left="6165" w:hanging="180"/>
      </w:pPr>
    </w:lvl>
  </w:abstractNum>
  <w:abstractNum w:abstractNumId="27">
    <w:nsid w:val="668F4361"/>
    <w:multiLevelType w:val="hybridMultilevel"/>
    <w:tmpl w:val="25047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B630BE8"/>
    <w:multiLevelType w:val="hybridMultilevel"/>
    <w:tmpl w:val="225ECB9E"/>
    <w:lvl w:ilvl="0" w:tplc="DB0E62D6">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nsid w:val="7098545A"/>
    <w:multiLevelType w:val="hybridMultilevel"/>
    <w:tmpl w:val="B8784F44"/>
    <w:lvl w:ilvl="0" w:tplc="62781C72">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17E394E"/>
    <w:multiLevelType w:val="hybridMultilevel"/>
    <w:tmpl w:val="325C8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2004D50"/>
    <w:multiLevelType w:val="hybridMultilevel"/>
    <w:tmpl w:val="945285C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nsid w:val="73415454"/>
    <w:multiLevelType w:val="hybridMultilevel"/>
    <w:tmpl w:val="02328E34"/>
    <w:lvl w:ilvl="0" w:tplc="CC60FB66">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nsid w:val="75700EF1"/>
    <w:multiLevelType w:val="hybridMultilevel"/>
    <w:tmpl w:val="16A641D2"/>
    <w:lvl w:ilvl="0" w:tplc="6088DB58">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nsid w:val="76A15FBF"/>
    <w:multiLevelType w:val="hybridMultilevel"/>
    <w:tmpl w:val="C25CD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8645E7E"/>
    <w:multiLevelType w:val="hybridMultilevel"/>
    <w:tmpl w:val="345E863C"/>
    <w:lvl w:ilvl="0" w:tplc="C744F74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21"/>
  </w:num>
  <w:num w:numId="3">
    <w:abstractNumId w:val="14"/>
  </w:num>
  <w:num w:numId="4">
    <w:abstractNumId w:val="23"/>
  </w:num>
  <w:num w:numId="5">
    <w:abstractNumId w:val="19"/>
  </w:num>
  <w:num w:numId="6">
    <w:abstractNumId w:val="16"/>
  </w:num>
  <w:num w:numId="7">
    <w:abstractNumId w:val="29"/>
  </w:num>
  <w:num w:numId="8">
    <w:abstractNumId w:val="12"/>
  </w:num>
  <w:num w:numId="9">
    <w:abstractNumId w:val="35"/>
  </w:num>
  <w:num w:numId="10">
    <w:abstractNumId w:val="13"/>
  </w:num>
  <w:num w:numId="11">
    <w:abstractNumId w:val="31"/>
  </w:num>
  <w:num w:numId="12">
    <w:abstractNumId w:val="34"/>
  </w:num>
  <w:num w:numId="13">
    <w:abstractNumId w:val="27"/>
  </w:num>
  <w:num w:numId="14">
    <w:abstractNumId w:val="3"/>
  </w:num>
  <w:num w:numId="15">
    <w:abstractNumId w:val="30"/>
  </w:num>
  <w:num w:numId="16">
    <w:abstractNumId w:val="22"/>
  </w:num>
  <w:num w:numId="17">
    <w:abstractNumId w:val="17"/>
  </w:num>
  <w:num w:numId="18">
    <w:abstractNumId w:val="26"/>
  </w:num>
  <w:num w:numId="19">
    <w:abstractNumId w:val="15"/>
  </w:num>
  <w:num w:numId="20">
    <w:abstractNumId w:val="2"/>
  </w:num>
  <w:num w:numId="21">
    <w:abstractNumId w:val="0"/>
  </w:num>
  <w:num w:numId="22">
    <w:abstractNumId w:val="4"/>
  </w:num>
  <w:num w:numId="23">
    <w:abstractNumId w:val="24"/>
  </w:num>
  <w:num w:numId="24">
    <w:abstractNumId w:val="5"/>
  </w:num>
  <w:num w:numId="25">
    <w:abstractNumId w:val="1"/>
  </w:num>
  <w:num w:numId="26">
    <w:abstractNumId w:val="20"/>
  </w:num>
  <w:num w:numId="27">
    <w:abstractNumId w:val="9"/>
  </w:num>
  <w:num w:numId="28">
    <w:abstractNumId w:val="28"/>
  </w:num>
  <w:num w:numId="29">
    <w:abstractNumId w:val="10"/>
  </w:num>
  <w:num w:numId="30">
    <w:abstractNumId w:val="33"/>
  </w:num>
  <w:num w:numId="31">
    <w:abstractNumId w:val="32"/>
  </w:num>
  <w:num w:numId="32">
    <w:abstractNumId w:val="7"/>
  </w:num>
  <w:num w:numId="33">
    <w:abstractNumId w:val="6"/>
  </w:num>
  <w:num w:numId="34">
    <w:abstractNumId w:val="25"/>
  </w:num>
  <w:num w:numId="35">
    <w:abstractNumId w:val="11"/>
  </w:num>
  <w:num w:numId="3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E7251"/>
    <w:rsid w:val="00001FF3"/>
    <w:rsid w:val="000022A0"/>
    <w:rsid w:val="0000690C"/>
    <w:rsid w:val="000077D3"/>
    <w:rsid w:val="00012E4C"/>
    <w:rsid w:val="00013364"/>
    <w:rsid w:val="00014911"/>
    <w:rsid w:val="00014B6F"/>
    <w:rsid w:val="000150B2"/>
    <w:rsid w:val="00017003"/>
    <w:rsid w:val="00020246"/>
    <w:rsid w:val="0002116F"/>
    <w:rsid w:val="00023C78"/>
    <w:rsid w:val="00026047"/>
    <w:rsid w:val="00027CDB"/>
    <w:rsid w:val="00027FBD"/>
    <w:rsid w:val="000302E8"/>
    <w:rsid w:val="0003215C"/>
    <w:rsid w:val="00033DB4"/>
    <w:rsid w:val="00034064"/>
    <w:rsid w:val="00034447"/>
    <w:rsid w:val="000357BC"/>
    <w:rsid w:val="0003580E"/>
    <w:rsid w:val="00035FB1"/>
    <w:rsid w:val="00037B13"/>
    <w:rsid w:val="00040BB1"/>
    <w:rsid w:val="000449BB"/>
    <w:rsid w:val="000465F5"/>
    <w:rsid w:val="00047212"/>
    <w:rsid w:val="0004788C"/>
    <w:rsid w:val="00050070"/>
    <w:rsid w:val="00051794"/>
    <w:rsid w:val="000545F8"/>
    <w:rsid w:val="00055492"/>
    <w:rsid w:val="00055C29"/>
    <w:rsid w:val="00055EFB"/>
    <w:rsid w:val="00060805"/>
    <w:rsid w:val="0006372B"/>
    <w:rsid w:val="00063943"/>
    <w:rsid w:val="00064920"/>
    <w:rsid w:val="00065CC4"/>
    <w:rsid w:val="0006602D"/>
    <w:rsid w:val="00066217"/>
    <w:rsid w:val="000666C8"/>
    <w:rsid w:val="000669D4"/>
    <w:rsid w:val="00066FA8"/>
    <w:rsid w:val="00067EFE"/>
    <w:rsid w:val="000706F7"/>
    <w:rsid w:val="00070F60"/>
    <w:rsid w:val="00072963"/>
    <w:rsid w:val="00074B6F"/>
    <w:rsid w:val="0007502D"/>
    <w:rsid w:val="000757B6"/>
    <w:rsid w:val="00076FB8"/>
    <w:rsid w:val="00080295"/>
    <w:rsid w:val="00081D68"/>
    <w:rsid w:val="000837C0"/>
    <w:rsid w:val="00084206"/>
    <w:rsid w:val="00086B2B"/>
    <w:rsid w:val="0008747A"/>
    <w:rsid w:val="0009262C"/>
    <w:rsid w:val="00094177"/>
    <w:rsid w:val="000961ED"/>
    <w:rsid w:val="000968D2"/>
    <w:rsid w:val="00096BDC"/>
    <w:rsid w:val="000A26E3"/>
    <w:rsid w:val="000A3054"/>
    <w:rsid w:val="000A44EC"/>
    <w:rsid w:val="000A4DBE"/>
    <w:rsid w:val="000A6306"/>
    <w:rsid w:val="000A6C1F"/>
    <w:rsid w:val="000B104D"/>
    <w:rsid w:val="000B16A6"/>
    <w:rsid w:val="000B2192"/>
    <w:rsid w:val="000B22B3"/>
    <w:rsid w:val="000B5941"/>
    <w:rsid w:val="000C09D1"/>
    <w:rsid w:val="000C15E5"/>
    <w:rsid w:val="000C2868"/>
    <w:rsid w:val="000C59DD"/>
    <w:rsid w:val="000D01F7"/>
    <w:rsid w:val="000D0E4E"/>
    <w:rsid w:val="000D297F"/>
    <w:rsid w:val="000D2BBC"/>
    <w:rsid w:val="000D3DC3"/>
    <w:rsid w:val="000D6236"/>
    <w:rsid w:val="000E02E1"/>
    <w:rsid w:val="000E0CBF"/>
    <w:rsid w:val="000E1AA8"/>
    <w:rsid w:val="000E2714"/>
    <w:rsid w:val="000E4375"/>
    <w:rsid w:val="000E6AF9"/>
    <w:rsid w:val="000E6F44"/>
    <w:rsid w:val="000F06A1"/>
    <w:rsid w:val="000F1120"/>
    <w:rsid w:val="000F15C8"/>
    <w:rsid w:val="000F173E"/>
    <w:rsid w:val="000F19CA"/>
    <w:rsid w:val="000F2750"/>
    <w:rsid w:val="000F2D14"/>
    <w:rsid w:val="000F30CC"/>
    <w:rsid w:val="000F4BC5"/>
    <w:rsid w:val="000F702E"/>
    <w:rsid w:val="00101066"/>
    <w:rsid w:val="00103B30"/>
    <w:rsid w:val="00104016"/>
    <w:rsid w:val="00106B29"/>
    <w:rsid w:val="00106DC6"/>
    <w:rsid w:val="00110B39"/>
    <w:rsid w:val="00120B3E"/>
    <w:rsid w:val="00120DCB"/>
    <w:rsid w:val="00121AD5"/>
    <w:rsid w:val="001227F2"/>
    <w:rsid w:val="00123945"/>
    <w:rsid w:val="00126896"/>
    <w:rsid w:val="00127C7B"/>
    <w:rsid w:val="00131837"/>
    <w:rsid w:val="00132EBA"/>
    <w:rsid w:val="00133032"/>
    <w:rsid w:val="00134228"/>
    <w:rsid w:val="001373E2"/>
    <w:rsid w:val="00140836"/>
    <w:rsid w:val="0014555E"/>
    <w:rsid w:val="001474DF"/>
    <w:rsid w:val="0015084D"/>
    <w:rsid w:val="001519A7"/>
    <w:rsid w:val="00152A98"/>
    <w:rsid w:val="00154589"/>
    <w:rsid w:val="001550C4"/>
    <w:rsid w:val="001572CD"/>
    <w:rsid w:val="001605A2"/>
    <w:rsid w:val="0016746D"/>
    <w:rsid w:val="0017075B"/>
    <w:rsid w:val="001712E8"/>
    <w:rsid w:val="00171712"/>
    <w:rsid w:val="00172243"/>
    <w:rsid w:val="0017289D"/>
    <w:rsid w:val="00174E91"/>
    <w:rsid w:val="00176EC6"/>
    <w:rsid w:val="001800D3"/>
    <w:rsid w:val="001806FA"/>
    <w:rsid w:val="001810EB"/>
    <w:rsid w:val="00183C5A"/>
    <w:rsid w:val="001865E8"/>
    <w:rsid w:val="00191E81"/>
    <w:rsid w:val="001926F5"/>
    <w:rsid w:val="00192A1F"/>
    <w:rsid w:val="001935B7"/>
    <w:rsid w:val="00193A45"/>
    <w:rsid w:val="001941DF"/>
    <w:rsid w:val="001965F7"/>
    <w:rsid w:val="001A592D"/>
    <w:rsid w:val="001A5E61"/>
    <w:rsid w:val="001A61DA"/>
    <w:rsid w:val="001A6F74"/>
    <w:rsid w:val="001A7AB9"/>
    <w:rsid w:val="001B7BCC"/>
    <w:rsid w:val="001C1167"/>
    <w:rsid w:val="001C1ABD"/>
    <w:rsid w:val="001C63D3"/>
    <w:rsid w:val="001C721F"/>
    <w:rsid w:val="001C75E0"/>
    <w:rsid w:val="001D1F40"/>
    <w:rsid w:val="001D25E8"/>
    <w:rsid w:val="001D2B38"/>
    <w:rsid w:val="001D2D98"/>
    <w:rsid w:val="001D2F25"/>
    <w:rsid w:val="001D362F"/>
    <w:rsid w:val="001D3C7F"/>
    <w:rsid w:val="001D3CE7"/>
    <w:rsid w:val="001D5FDF"/>
    <w:rsid w:val="001D6098"/>
    <w:rsid w:val="001E4DA9"/>
    <w:rsid w:val="001F2538"/>
    <w:rsid w:val="001F5F5A"/>
    <w:rsid w:val="001F69BD"/>
    <w:rsid w:val="001F6ADC"/>
    <w:rsid w:val="00200054"/>
    <w:rsid w:val="00204298"/>
    <w:rsid w:val="002049F9"/>
    <w:rsid w:val="002052E6"/>
    <w:rsid w:val="0021024E"/>
    <w:rsid w:val="002105C0"/>
    <w:rsid w:val="0021142F"/>
    <w:rsid w:val="00212539"/>
    <w:rsid w:val="0021556E"/>
    <w:rsid w:val="00216112"/>
    <w:rsid w:val="00217B06"/>
    <w:rsid w:val="00220428"/>
    <w:rsid w:val="0022174C"/>
    <w:rsid w:val="0022616B"/>
    <w:rsid w:val="00226A80"/>
    <w:rsid w:val="00232DF1"/>
    <w:rsid w:val="002344CB"/>
    <w:rsid w:val="002348CC"/>
    <w:rsid w:val="002356D7"/>
    <w:rsid w:val="002368CF"/>
    <w:rsid w:val="00236A88"/>
    <w:rsid w:val="00237481"/>
    <w:rsid w:val="00237561"/>
    <w:rsid w:val="00242F88"/>
    <w:rsid w:val="00243754"/>
    <w:rsid w:val="00247F8D"/>
    <w:rsid w:val="00250977"/>
    <w:rsid w:val="002518F2"/>
    <w:rsid w:val="00251B36"/>
    <w:rsid w:val="00252A0D"/>
    <w:rsid w:val="00252E1F"/>
    <w:rsid w:val="00255ADF"/>
    <w:rsid w:val="00255D86"/>
    <w:rsid w:val="00256287"/>
    <w:rsid w:val="0026030B"/>
    <w:rsid w:val="002612D6"/>
    <w:rsid w:val="0026239C"/>
    <w:rsid w:val="00262AEA"/>
    <w:rsid w:val="0026404E"/>
    <w:rsid w:val="0026590D"/>
    <w:rsid w:val="00265AEF"/>
    <w:rsid w:val="00270537"/>
    <w:rsid w:val="00270573"/>
    <w:rsid w:val="00273037"/>
    <w:rsid w:val="00276AC3"/>
    <w:rsid w:val="00277ABB"/>
    <w:rsid w:val="00282BF9"/>
    <w:rsid w:val="002830B1"/>
    <w:rsid w:val="0028314E"/>
    <w:rsid w:val="00283FF9"/>
    <w:rsid w:val="002848EA"/>
    <w:rsid w:val="00284953"/>
    <w:rsid w:val="0028670D"/>
    <w:rsid w:val="00293AAF"/>
    <w:rsid w:val="00293EC8"/>
    <w:rsid w:val="002958DD"/>
    <w:rsid w:val="00295D82"/>
    <w:rsid w:val="00295F39"/>
    <w:rsid w:val="002A05F3"/>
    <w:rsid w:val="002A4623"/>
    <w:rsid w:val="002B08B3"/>
    <w:rsid w:val="002B09EF"/>
    <w:rsid w:val="002B0BF4"/>
    <w:rsid w:val="002B15E3"/>
    <w:rsid w:val="002B1ED6"/>
    <w:rsid w:val="002B34E5"/>
    <w:rsid w:val="002B45C7"/>
    <w:rsid w:val="002B4CCA"/>
    <w:rsid w:val="002B7B41"/>
    <w:rsid w:val="002C1E99"/>
    <w:rsid w:val="002C30E9"/>
    <w:rsid w:val="002C55AE"/>
    <w:rsid w:val="002C77CE"/>
    <w:rsid w:val="002C7B12"/>
    <w:rsid w:val="002C7D8C"/>
    <w:rsid w:val="002D1416"/>
    <w:rsid w:val="002D1DC2"/>
    <w:rsid w:val="002D3DFC"/>
    <w:rsid w:val="002D4612"/>
    <w:rsid w:val="002D4ED9"/>
    <w:rsid w:val="002D567A"/>
    <w:rsid w:val="002D625C"/>
    <w:rsid w:val="002D69A9"/>
    <w:rsid w:val="002D6DB2"/>
    <w:rsid w:val="002D7203"/>
    <w:rsid w:val="002E030C"/>
    <w:rsid w:val="002E042E"/>
    <w:rsid w:val="002E1602"/>
    <w:rsid w:val="002E44C9"/>
    <w:rsid w:val="002E60A4"/>
    <w:rsid w:val="002E7251"/>
    <w:rsid w:val="002E755D"/>
    <w:rsid w:val="002F189F"/>
    <w:rsid w:val="002F314B"/>
    <w:rsid w:val="002F4FD2"/>
    <w:rsid w:val="00300512"/>
    <w:rsid w:val="00302B39"/>
    <w:rsid w:val="003119FA"/>
    <w:rsid w:val="00312126"/>
    <w:rsid w:val="0031316C"/>
    <w:rsid w:val="00314349"/>
    <w:rsid w:val="00314701"/>
    <w:rsid w:val="003208F3"/>
    <w:rsid w:val="00322384"/>
    <w:rsid w:val="003228D7"/>
    <w:rsid w:val="00322999"/>
    <w:rsid w:val="00322F42"/>
    <w:rsid w:val="00324468"/>
    <w:rsid w:val="00327CAF"/>
    <w:rsid w:val="00330165"/>
    <w:rsid w:val="003305AC"/>
    <w:rsid w:val="00333E14"/>
    <w:rsid w:val="003347C9"/>
    <w:rsid w:val="003403AA"/>
    <w:rsid w:val="00342FBA"/>
    <w:rsid w:val="00343170"/>
    <w:rsid w:val="003433AB"/>
    <w:rsid w:val="003448F2"/>
    <w:rsid w:val="00344F8D"/>
    <w:rsid w:val="003467CB"/>
    <w:rsid w:val="00347F87"/>
    <w:rsid w:val="00350535"/>
    <w:rsid w:val="00350D95"/>
    <w:rsid w:val="00350F0A"/>
    <w:rsid w:val="00351B3D"/>
    <w:rsid w:val="00352DD9"/>
    <w:rsid w:val="003546E4"/>
    <w:rsid w:val="003566ED"/>
    <w:rsid w:val="00356D12"/>
    <w:rsid w:val="003600C2"/>
    <w:rsid w:val="0036525B"/>
    <w:rsid w:val="00365276"/>
    <w:rsid w:val="00370F20"/>
    <w:rsid w:val="00371CA8"/>
    <w:rsid w:val="00374EA4"/>
    <w:rsid w:val="00377B00"/>
    <w:rsid w:val="003803E7"/>
    <w:rsid w:val="00380AF8"/>
    <w:rsid w:val="00381C65"/>
    <w:rsid w:val="003830F7"/>
    <w:rsid w:val="00387F85"/>
    <w:rsid w:val="00395347"/>
    <w:rsid w:val="003955B3"/>
    <w:rsid w:val="0039578E"/>
    <w:rsid w:val="003A04B3"/>
    <w:rsid w:val="003A16B9"/>
    <w:rsid w:val="003A3A1E"/>
    <w:rsid w:val="003A5BE3"/>
    <w:rsid w:val="003A7762"/>
    <w:rsid w:val="003B18BD"/>
    <w:rsid w:val="003B2F8B"/>
    <w:rsid w:val="003B39DE"/>
    <w:rsid w:val="003B3F22"/>
    <w:rsid w:val="003B563E"/>
    <w:rsid w:val="003C3E49"/>
    <w:rsid w:val="003C48A1"/>
    <w:rsid w:val="003C540A"/>
    <w:rsid w:val="003D0BD0"/>
    <w:rsid w:val="003D3099"/>
    <w:rsid w:val="003D3CC1"/>
    <w:rsid w:val="003D57DB"/>
    <w:rsid w:val="003E512D"/>
    <w:rsid w:val="003E77DC"/>
    <w:rsid w:val="003F3F1A"/>
    <w:rsid w:val="003F3F1E"/>
    <w:rsid w:val="003F5ECF"/>
    <w:rsid w:val="003F784D"/>
    <w:rsid w:val="00400A3F"/>
    <w:rsid w:val="00401789"/>
    <w:rsid w:val="00405CE3"/>
    <w:rsid w:val="00415EB1"/>
    <w:rsid w:val="004215D7"/>
    <w:rsid w:val="00421640"/>
    <w:rsid w:val="00421E38"/>
    <w:rsid w:val="0042653F"/>
    <w:rsid w:val="00433C77"/>
    <w:rsid w:val="00435299"/>
    <w:rsid w:val="004353CA"/>
    <w:rsid w:val="004361D8"/>
    <w:rsid w:val="0043638C"/>
    <w:rsid w:val="00436FD8"/>
    <w:rsid w:val="00437D98"/>
    <w:rsid w:val="00441D2A"/>
    <w:rsid w:val="004423BF"/>
    <w:rsid w:val="004424EF"/>
    <w:rsid w:val="00443E8E"/>
    <w:rsid w:val="00445B91"/>
    <w:rsid w:val="004466DE"/>
    <w:rsid w:val="00446A36"/>
    <w:rsid w:val="00447A78"/>
    <w:rsid w:val="00447B1E"/>
    <w:rsid w:val="004510C6"/>
    <w:rsid w:val="00451C51"/>
    <w:rsid w:val="00453704"/>
    <w:rsid w:val="00455574"/>
    <w:rsid w:val="004556FE"/>
    <w:rsid w:val="004576D9"/>
    <w:rsid w:val="00461BED"/>
    <w:rsid w:val="00470AF0"/>
    <w:rsid w:val="0047266F"/>
    <w:rsid w:val="00474CA4"/>
    <w:rsid w:val="0047668B"/>
    <w:rsid w:val="00477CD6"/>
    <w:rsid w:val="00481A0C"/>
    <w:rsid w:val="00482463"/>
    <w:rsid w:val="00485A95"/>
    <w:rsid w:val="00486083"/>
    <w:rsid w:val="00490698"/>
    <w:rsid w:val="0049173E"/>
    <w:rsid w:val="00492972"/>
    <w:rsid w:val="00492D61"/>
    <w:rsid w:val="004948E3"/>
    <w:rsid w:val="00497164"/>
    <w:rsid w:val="00497B42"/>
    <w:rsid w:val="004A4B01"/>
    <w:rsid w:val="004A5547"/>
    <w:rsid w:val="004B0EB4"/>
    <w:rsid w:val="004B1176"/>
    <w:rsid w:val="004B14B7"/>
    <w:rsid w:val="004B327F"/>
    <w:rsid w:val="004B3317"/>
    <w:rsid w:val="004B53F2"/>
    <w:rsid w:val="004B58F0"/>
    <w:rsid w:val="004B69CD"/>
    <w:rsid w:val="004B6E67"/>
    <w:rsid w:val="004B7B1C"/>
    <w:rsid w:val="004B7BC7"/>
    <w:rsid w:val="004C314A"/>
    <w:rsid w:val="004C5BE6"/>
    <w:rsid w:val="004C73E3"/>
    <w:rsid w:val="004D2369"/>
    <w:rsid w:val="004D4995"/>
    <w:rsid w:val="004D6470"/>
    <w:rsid w:val="004E089F"/>
    <w:rsid w:val="004E5708"/>
    <w:rsid w:val="004E66F3"/>
    <w:rsid w:val="004F0303"/>
    <w:rsid w:val="004F1250"/>
    <w:rsid w:val="004F4DE4"/>
    <w:rsid w:val="004F5FE8"/>
    <w:rsid w:val="00500C95"/>
    <w:rsid w:val="0050603B"/>
    <w:rsid w:val="0050796D"/>
    <w:rsid w:val="005112F6"/>
    <w:rsid w:val="005124AC"/>
    <w:rsid w:val="00512E5B"/>
    <w:rsid w:val="00514317"/>
    <w:rsid w:val="0051485F"/>
    <w:rsid w:val="005153EB"/>
    <w:rsid w:val="00515C73"/>
    <w:rsid w:val="00516BEE"/>
    <w:rsid w:val="005211ED"/>
    <w:rsid w:val="005215F5"/>
    <w:rsid w:val="005224C1"/>
    <w:rsid w:val="005279FA"/>
    <w:rsid w:val="00531408"/>
    <w:rsid w:val="00533155"/>
    <w:rsid w:val="00534258"/>
    <w:rsid w:val="005348C6"/>
    <w:rsid w:val="00535EF3"/>
    <w:rsid w:val="0053618D"/>
    <w:rsid w:val="00536A6D"/>
    <w:rsid w:val="0054045A"/>
    <w:rsid w:val="005407F2"/>
    <w:rsid w:val="00540B6A"/>
    <w:rsid w:val="00543808"/>
    <w:rsid w:val="00544A77"/>
    <w:rsid w:val="005461CD"/>
    <w:rsid w:val="00546870"/>
    <w:rsid w:val="00547942"/>
    <w:rsid w:val="005479BA"/>
    <w:rsid w:val="00550DD2"/>
    <w:rsid w:val="00554813"/>
    <w:rsid w:val="0055795F"/>
    <w:rsid w:val="0056244B"/>
    <w:rsid w:val="00562AB3"/>
    <w:rsid w:val="005643E1"/>
    <w:rsid w:val="00565BBD"/>
    <w:rsid w:val="00567438"/>
    <w:rsid w:val="00567971"/>
    <w:rsid w:val="00570BDD"/>
    <w:rsid w:val="005712F1"/>
    <w:rsid w:val="005715A2"/>
    <w:rsid w:val="00572632"/>
    <w:rsid w:val="00575C3C"/>
    <w:rsid w:val="00576F1B"/>
    <w:rsid w:val="00580449"/>
    <w:rsid w:val="005841AE"/>
    <w:rsid w:val="0058476A"/>
    <w:rsid w:val="00584E83"/>
    <w:rsid w:val="00585B9E"/>
    <w:rsid w:val="00586419"/>
    <w:rsid w:val="00590DF6"/>
    <w:rsid w:val="0059148A"/>
    <w:rsid w:val="00592C43"/>
    <w:rsid w:val="005955CE"/>
    <w:rsid w:val="005A0C82"/>
    <w:rsid w:val="005A53B9"/>
    <w:rsid w:val="005A6911"/>
    <w:rsid w:val="005B047F"/>
    <w:rsid w:val="005B0708"/>
    <w:rsid w:val="005B1C2C"/>
    <w:rsid w:val="005B1C84"/>
    <w:rsid w:val="005B1FB0"/>
    <w:rsid w:val="005B4FB1"/>
    <w:rsid w:val="005B6E14"/>
    <w:rsid w:val="005C044E"/>
    <w:rsid w:val="005C1A4D"/>
    <w:rsid w:val="005C28C5"/>
    <w:rsid w:val="005C4826"/>
    <w:rsid w:val="005C76EE"/>
    <w:rsid w:val="005D1F7E"/>
    <w:rsid w:val="005D2785"/>
    <w:rsid w:val="005D4376"/>
    <w:rsid w:val="005D585C"/>
    <w:rsid w:val="005D72A5"/>
    <w:rsid w:val="005D7C5D"/>
    <w:rsid w:val="005E400C"/>
    <w:rsid w:val="005E5025"/>
    <w:rsid w:val="005E7421"/>
    <w:rsid w:val="005F272E"/>
    <w:rsid w:val="005F2B43"/>
    <w:rsid w:val="005F5D38"/>
    <w:rsid w:val="005F6A7E"/>
    <w:rsid w:val="005F75D8"/>
    <w:rsid w:val="006048C8"/>
    <w:rsid w:val="00604975"/>
    <w:rsid w:val="006119A2"/>
    <w:rsid w:val="00612206"/>
    <w:rsid w:val="0061239D"/>
    <w:rsid w:val="00613115"/>
    <w:rsid w:val="00614F92"/>
    <w:rsid w:val="00615A35"/>
    <w:rsid w:val="00622FC0"/>
    <w:rsid w:val="00626CCB"/>
    <w:rsid w:val="006300E4"/>
    <w:rsid w:val="0063107E"/>
    <w:rsid w:val="00631701"/>
    <w:rsid w:val="00632848"/>
    <w:rsid w:val="0063449B"/>
    <w:rsid w:val="00634BA0"/>
    <w:rsid w:val="00640240"/>
    <w:rsid w:val="00640C44"/>
    <w:rsid w:val="00642477"/>
    <w:rsid w:val="006430EE"/>
    <w:rsid w:val="0065288E"/>
    <w:rsid w:val="006536EB"/>
    <w:rsid w:val="00662EE6"/>
    <w:rsid w:val="00663BE8"/>
    <w:rsid w:val="006768A0"/>
    <w:rsid w:val="00676BAA"/>
    <w:rsid w:val="0068024D"/>
    <w:rsid w:val="00680BE7"/>
    <w:rsid w:val="00680FA2"/>
    <w:rsid w:val="0068104C"/>
    <w:rsid w:val="00681B35"/>
    <w:rsid w:val="00681E5F"/>
    <w:rsid w:val="00682F3A"/>
    <w:rsid w:val="006844D2"/>
    <w:rsid w:val="006851BC"/>
    <w:rsid w:val="0068549A"/>
    <w:rsid w:val="00687C83"/>
    <w:rsid w:val="00691A09"/>
    <w:rsid w:val="00692B0A"/>
    <w:rsid w:val="00693F0E"/>
    <w:rsid w:val="006A0DE7"/>
    <w:rsid w:val="006A1BAA"/>
    <w:rsid w:val="006A1F44"/>
    <w:rsid w:val="006A3E44"/>
    <w:rsid w:val="006A53E6"/>
    <w:rsid w:val="006A575E"/>
    <w:rsid w:val="006B1BD5"/>
    <w:rsid w:val="006B2C59"/>
    <w:rsid w:val="006B32E8"/>
    <w:rsid w:val="006B4B04"/>
    <w:rsid w:val="006B4FE4"/>
    <w:rsid w:val="006B57C7"/>
    <w:rsid w:val="006B5B07"/>
    <w:rsid w:val="006B5C54"/>
    <w:rsid w:val="006C095E"/>
    <w:rsid w:val="006C197E"/>
    <w:rsid w:val="006C2CA9"/>
    <w:rsid w:val="006C2F39"/>
    <w:rsid w:val="006C35C3"/>
    <w:rsid w:val="006C6CE9"/>
    <w:rsid w:val="006C7487"/>
    <w:rsid w:val="006C7574"/>
    <w:rsid w:val="006D11F4"/>
    <w:rsid w:val="006D2ECD"/>
    <w:rsid w:val="006D4C28"/>
    <w:rsid w:val="006D7A0D"/>
    <w:rsid w:val="006E0E0A"/>
    <w:rsid w:val="006E45BB"/>
    <w:rsid w:val="006E69AF"/>
    <w:rsid w:val="006E6DAD"/>
    <w:rsid w:val="006E753F"/>
    <w:rsid w:val="006F05B8"/>
    <w:rsid w:val="006F0982"/>
    <w:rsid w:val="006F2BFA"/>
    <w:rsid w:val="006F39F0"/>
    <w:rsid w:val="006F3C14"/>
    <w:rsid w:val="006F69A4"/>
    <w:rsid w:val="006F7E85"/>
    <w:rsid w:val="0070021F"/>
    <w:rsid w:val="0070040C"/>
    <w:rsid w:val="00700D5D"/>
    <w:rsid w:val="007019B0"/>
    <w:rsid w:val="00702E84"/>
    <w:rsid w:val="007031A5"/>
    <w:rsid w:val="007033C0"/>
    <w:rsid w:val="007037F0"/>
    <w:rsid w:val="007039ED"/>
    <w:rsid w:val="007046C9"/>
    <w:rsid w:val="00705783"/>
    <w:rsid w:val="0071132B"/>
    <w:rsid w:val="0071369E"/>
    <w:rsid w:val="00716BE7"/>
    <w:rsid w:val="00723476"/>
    <w:rsid w:val="00726F38"/>
    <w:rsid w:val="007331B7"/>
    <w:rsid w:val="00734EBD"/>
    <w:rsid w:val="007367BD"/>
    <w:rsid w:val="00740E80"/>
    <w:rsid w:val="00742220"/>
    <w:rsid w:val="00742A16"/>
    <w:rsid w:val="0074337A"/>
    <w:rsid w:val="007454C0"/>
    <w:rsid w:val="00746C95"/>
    <w:rsid w:val="00747BE9"/>
    <w:rsid w:val="00754037"/>
    <w:rsid w:val="007541B1"/>
    <w:rsid w:val="0075538B"/>
    <w:rsid w:val="0076428A"/>
    <w:rsid w:val="007679B4"/>
    <w:rsid w:val="00772C52"/>
    <w:rsid w:val="00774262"/>
    <w:rsid w:val="00776A92"/>
    <w:rsid w:val="007800FF"/>
    <w:rsid w:val="00780CDD"/>
    <w:rsid w:val="00782013"/>
    <w:rsid w:val="00784D2F"/>
    <w:rsid w:val="00786FE9"/>
    <w:rsid w:val="0079058F"/>
    <w:rsid w:val="00791478"/>
    <w:rsid w:val="00792C0B"/>
    <w:rsid w:val="00793096"/>
    <w:rsid w:val="00794B99"/>
    <w:rsid w:val="007A1268"/>
    <w:rsid w:val="007A1616"/>
    <w:rsid w:val="007A1998"/>
    <w:rsid w:val="007A410F"/>
    <w:rsid w:val="007A5948"/>
    <w:rsid w:val="007A5967"/>
    <w:rsid w:val="007A6F2A"/>
    <w:rsid w:val="007B03E6"/>
    <w:rsid w:val="007B0ABD"/>
    <w:rsid w:val="007B1E38"/>
    <w:rsid w:val="007B3948"/>
    <w:rsid w:val="007B39BB"/>
    <w:rsid w:val="007B4061"/>
    <w:rsid w:val="007B45E5"/>
    <w:rsid w:val="007B59B1"/>
    <w:rsid w:val="007B70D6"/>
    <w:rsid w:val="007B7E45"/>
    <w:rsid w:val="007C0B31"/>
    <w:rsid w:val="007C2ECD"/>
    <w:rsid w:val="007C34BC"/>
    <w:rsid w:val="007C5C5D"/>
    <w:rsid w:val="007C6728"/>
    <w:rsid w:val="007C7397"/>
    <w:rsid w:val="007D0299"/>
    <w:rsid w:val="007D4375"/>
    <w:rsid w:val="007D5816"/>
    <w:rsid w:val="007D5C69"/>
    <w:rsid w:val="007D726B"/>
    <w:rsid w:val="007D73EA"/>
    <w:rsid w:val="007E076A"/>
    <w:rsid w:val="007E0BBA"/>
    <w:rsid w:val="007E1239"/>
    <w:rsid w:val="007E41C2"/>
    <w:rsid w:val="007E420D"/>
    <w:rsid w:val="007E62B3"/>
    <w:rsid w:val="007E6935"/>
    <w:rsid w:val="007E7191"/>
    <w:rsid w:val="007E7AC7"/>
    <w:rsid w:val="007F22FA"/>
    <w:rsid w:val="007F25E8"/>
    <w:rsid w:val="007F26C2"/>
    <w:rsid w:val="007F33FC"/>
    <w:rsid w:val="007F45BB"/>
    <w:rsid w:val="007F68E1"/>
    <w:rsid w:val="007F7D70"/>
    <w:rsid w:val="00801073"/>
    <w:rsid w:val="00801363"/>
    <w:rsid w:val="00802DA9"/>
    <w:rsid w:val="00803955"/>
    <w:rsid w:val="00807646"/>
    <w:rsid w:val="008114BB"/>
    <w:rsid w:val="00811721"/>
    <w:rsid w:val="0081253E"/>
    <w:rsid w:val="00813D86"/>
    <w:rsid w:val="008157E0"/>
    <w:rsid w:val="00816D4C"/>
    <w:rsid w:val="0082156D"/>
    <w:rsid w:val="0082234D"/>
    <w:rsid w:val="0082349F"/>
    <w:rsid w:val="00823DF1"/>
    <w:rsid w:val="00823E62"/>
    <w:rsid w:val="0082446F"/>
    <w:rsid w:val="008261EB"/>
    <w:rsid w:val="00830F47"/>
    <w:rsid w:val="008310F8"/>
    <w:rsid w:val="008311F3"/>
    <w:rsid w:val="00831FBD"/>
    <w:rsid w:val="00832192"/>
    <w:rsid w:val="008335BD"/>
    <w:rsid w:val="008345E3"/>
    <w:rsid w:val="00837C9E"/>
    <w:rsid w:val="00837DB1"/>
    <w:rsid w:val="00837EB0"/>
    <w:rsid w:val="00840161"/>
    <w:rsid w:val="00840A1F"/>
    <w:rsid w:val="008420BC"/>
    <w:rsid w:val="00843056"/>
    <w:rsid w:val="008446B8"/>
    <w:rsid w:val="00846025"/>
    <w:rsid w:val="00847294"/>
    <w:rsid w:val="0084794D"/>
    <w:rsid w:val="008505C5"/>
    <w:rsid w:val="00850B81"/>
    <w:rsid w:val="00851C24"/>
    <w:rsid w:val="00851E89"/>
    <w:rsid w:val="008549A7"/>
    <w:rsid w:val="00856569"/>
    <w:rsid w:val="0085780E"/>
    <w:rsid w:val="0086004C"/>
    <w:rsid w:val="00861146"/>
    <w:rsid w:val="008615EF"/>
    <w:rsid w:val="008620EB"/>
    <w:rsid w:val="00862B27"/>
    <w:rsid w:val="00864806"/>
    <w:rsid w:val="00864F31"/>
    <w:rsid w:val="008708D9"/>
    <w:rsid w:val="00871FF9"/>
    <w:rsid w:val="0087322B"/>
    <w:rsid w:val="0087634E"/>
    <w:rsid w:val="0088045B"/>
    <w:rsid w:val="00880E2C"/>
    <w:rsid w:val="00880F00"/>
    <w:rsid w:val="00881A5F"/>
    <w:rsid w:val="00881CE7"/>
    <w:rsid w:val="00882A3C"/>
    <w:rsid w:val="00882F60"/>
    <w:rsid w:val="0088321C"/>
    <w:rsid w:val="0088332D"/>
    <w:rsid w:val="008844F1"/>
    <w:rsid w:val="0089092E"/>
    <w:rsid w:val="00891DFE"/>
    <w:rsid w:val="008971BC"/>
    <w:rsid w:val="0089784E"/>
    <w:rsid w:val="008A1400"/>
    <w:rsid w:val="008A221F"/>
    <w:rsid w:val="008A5046"/>
    <w:rsid w:val="008A67B4"/>
    <w:rsid w:val="008A72EF"/>
    <w:rsid w:val="008B5C53"/>
    <w:rsid w:val="008B78DC"/>
    <w:rsid w:val="008C08CF"/>
    <w:rsid w:val="008C38E1"/>
    <w:rsid w:val="008C3C84"/>
    <w:rsid w:val="008C3E70"/>
    <w:rsid w:val="008C4067"/>
    <w:rsid w:val="008C4801"/>
    <w:rsid w:val="008C488C"/>
    <w:rsid w:val="008C63DA"/>
    <w:rsid w:val="008C6E97"/>
    <w:rsid w:val="008C7479"/>
    <w:rsid w:val="008D1F34"/>
    <w:rsid w:val="008D28C8"/>
    <w:rsid w:val="008D2EBA"/>
    <w:rsid w:val="008D5411"/>
    <w:rsid w:val="008E0E95"/>
    <w:rsid w:val="008E1DC5"/>
    <w:rsid w:val="008E58E4"/>
    <w:rsid w:val="008E6900"/>
    <w:rsid w:val="008E7B7C"/>
    <w:rsid w:val="008F0142"/>
    <w:rsid w:val="008F526A"/>
    <w:rsid w:val="008F7251"/>
    <w:rsid w:val="00900749"/>
    <w:rsid w:val="009014F1"/>
    <w:rsid w:val="00907FA8"/>
    <w:rsid w:val="0091001B"/>
    <w:rsid w:val="009138C7"/>
    <w:rsid w:val="00914809"/>
    <w:rsid w:val="0091776A"/>
    <w:rsid w:val="009203B4"/>
    <w:rsid w:val="0092153A"/>
    <w:rsid w:val="00926561"/>
    <w:rsid w:val="009300DD"/>
    <w:rsid w:val="0093107A"/>
    <w:rsid w:val="00931BFE"/>
    <w:rsid w:val="009351FD"/>
    <w:rsid w:val="0093540A"/>
    <w:rsid w:val="00937251"/>
    <w:rsid w:val="009410C9"/>
    <w:rsid w:val="009417BA"/>
    <w:rsid w:val="00945737"/>
    <w:rsid w:val="009460F5"/>
    <w:rsid w:val="009527E1"/>
    <w:rsid w:val="009533AA"/>
    <w:rsid w:val="0095358C"/>
    <w:rsid w:val="009578BE"/>
    <w:rsid w:val="00957E7A"/>
    <w:rsid w:val="00964200"/>
    <w:rsid w:val="00965D17"/>
    <w:rsid w:val="0097060A"/>
    <w:rsid w:val="00973320"/>
    <w:rsid w:val="009751B7"/>
    <w:rsid w:val="009757EB"/>
    <w:rsid w:val="00981852"/>
    <w:rsid w:val="009826C9"/>
    <w:rsid w:val="00982E24"/>
    <w:rsid w:val="00982FCC"/>
    <w:rsid w:val="009839F6"/>
    <w:rsid w:val="00983A6D"/>
    <w:rsid w:val="00984B05"/>
    <w:rsid w:val="00985821"/>
    <w:rsid w:val="00986CE6"/>
    <w:rsid w:val="009871A7"/>
    <w:rsid w:val="00991275"/>
    <w:rsid w:val="00991D72"/>
    <w:rsid w:val="009928C9"/>
    <w:rsid w:val="00993A34"/>
    <w:rsid w:val="009A12D9"/>
    <w:rsid w:val="009A4148"/>
    <w:rsid w:val="009A4E56"/>
    <w:rsid w:val="009A6661"/>
    <w:rsid w:val="009A6B4E"/>
    <w:rsid w:val="009A7744"/>
    <w:rsid w:val="009B4308"/>
    <w:rsid w:val="009B4406"/>
    <w:rsid w:val="009B5098"/>
    <w:rsid w:val="009B66AB"/>
    <w:rsid w:val="009C0812"/>
    <w:rsid w:val="009C0C14"/>
    <w:rsid w:val="009C13F3"/>
    <w:rsid w:val="009C36C8"/>
    <w:rsid w:val="009C5341"/>
    <w:rsid w:val="009C6404"/>
    <w:rsid w:val="009C6A29"/>
    <w:rsid w:val="009C7D84"/>
    <w:rsid w:val="009D0A75"/>
    <w:rsid w:val="009D3027"/>
    <w:rsid w:val="009D4AE9"/>
    <w:rsid w:val="009E236C"/>
    <w:rsid w:val="009E4B60"/>
    <w:rsid w:val="009E6677"/>
    <w:rsid w:val="009F1006"/>
    <w:rsid w:val="009F1F21"/>
    <w:rsid w:val="009F2F22"/>
    <w:rsid w:val="009F4B9A"/>
    <w:rsid w:val="009F4E04"/>
    <w:rsid w:val="009F5644"/>
    <w:rsid w:val="009F6099"/>
    <w:rsid w:val="00A00260"/>
    <w:rsid w:val="00A00B70"/>
    <w:rsid w:val="00A00FF4"/>
    <w:rsid w:val="00A02412"/>
    <w:rsid w:val="00A028B0"/>
    <w:rsid w:val="00A030F1"/>
    <w:rsid w:val="00A0374A"/>
    <w:rsid w:val="00A10335"/>
    <w:rsid w:val="00A12184"/>
    <w:rsid w:val="00A14258"/>
    <w:rsid w:val="00A14FC0"/>
    <w:rsid w:val="00A1507D"/>
    <w:rsid w:val="00A15521"/>
    <w:rsid w:val="00A15670"/>
    <w:rsid w:val="00A1630D"/>
    <w:rsid w:val="00A17BC7"/>
    <w:rsid w:val="00A2183C"/>
    <w:rsid w:val="00A21EB9"/>
    <w:rsid w:val="00A22243"/>
    <w:rsid w:val="00A243BE"/>
    <w:rsid w:val="00A257B9"/>
    <w:rsid w:val="00A25AE3"/>
    <w:rsid w:val="00A30BE4"/>
    <w:rsid w:val="00A30F4C"/>
    <w:rsid w:val="00A311F5"/>
    <w:rsid w:val="00A34B5D"/>
    <w:rsid w:val="00A37C76"/>
    <w:rsid w:val="00A401E8"/>
    <w:rsid w:val="00A41B8C"/>
    <w:rsid w:val="00A4244F"/>
    <w:rsid w:val="00A42853"/>
    <w:rsid w:val="00A44695"/>
    <w:rsid w:val="00A44FAF"/>
    <w:rsid w:val="00A44FCB"/>
    <w:rsid w:val="00A457E7"/>
    <w:rsid w:val="00A47E82"/>
    <w:rsid w:val="00A47EFB"/>
    <w:rsid w:val="00A500EE"/>
    <w:rsid w:val="00A50E15"/>
    <w:rsid w:val="00A51F55"/>
    <w:rsid w:val="00A521D3"/>
    <w:rsid w:val="00A6118C"/>
    <w:rsid w:val="00A62AFE"/>
    <w:rsid w:val="00A63733"/>
    <w:rsid w:val="00A6491A"/>
    <w:rsid w:val="00A64B1E"/>
    <w:rsid w:val="00A665EE"/>
    <w:rsid w:val="00A6780F"/>
    <w:rsid w:val="00A70E8F"/>
    <w:rsid w:val="00A728B3"/>
    <w:rsid w:val="00A72F56"/>
    <w:rsid w:val="00A73962"/>
    <w:rsid w:val="00A74E51"/>
    <w:rsid w:val="00A77863"/>
    <w:rsid w:val="00A812ED"/>
    <w:rsid w:val="00A81C13"/>
    <w:rsid w:val="00A85804"/>
    <w:rsid w:val="00A9140A"/>
    <w:rsid w:val="00A92E54"/>
    <w:rsid w:val="00A93BCB"/>
    <w:rsid w:val="00A9477E"/>
    <w:rsid w:val="00A9699F"/>
    <w:rsid w:val="00A9720F"/>
    <w:rsid w:val="00AA07A2"/>
    <w:rsid w:val="00AA4011"/>
    <w:rsid w:val="00AA6234"/>
    <w:rsid w:val="00AA695A"/>
    <w:rsid w:val="00AA69F2"/>
    <w:rsid w:val="00AB10D8"/>
    <w:rsid w:val="00AB199E"/>
    <w:rsid w:val="00AB3F13"/>
    <w:rsid w:val="00AB4126"/>
    <w:rsid w:val="00AB5518"/>
    <w:rsid w:val="00AB6616"/>
    <w:rsid w:val="00AC316A"/>
    <w:rsid w:val="00AC3697"/>
    <w:rsid w:val="00AC4B4E"/>
    <w:rsid w:val="00AC5FF2"/>
    <w:rsid w:val="00AC6B7A"/>
    <w:rsid w:val="00AD19C0"/>
    <w:rsid w:val="00AD1A24"/>
    <w:rsid w:val="00AD3D4E"/>
    <w:rsid w:val="00AD4F86"/>
    <w:rsid w:val="00AD55AE"/>
    <w:rsid w:val="00AD6586"/>
    <w:rsid w:val="00AE0427"/>
    <w:rsid w:val="00AE1A18"/>
    <w:rsid w:val="00AE369A"/>
    <w:rsid w:val="00AE4097"/>
    <w:rsid w:val="00AE4FBC"/>
    <w:rsid w:val="00AF13CD"/>
    <w:rsid w:val="00AF485A"/>
    <w:rsid w:val="00AF6590"/>
    <w:rsid w:val="00AF7722"/>
    <w:rsid w:val="00AF7946"/>
    <w:rsid w:val="00AF7CCA"/>
    <w:rsid w:val="00B009FE"/>
    <w:rsid w:val="00B01FDE"/>
    <w:rsid w:val="00B034CF"/>
    <w:rsid w:val="00B040D1"/>
    <w:rsid w:val="00B10D04"/>
    <w:rsid w:val="00B152F1"/>
    <w:rsid w:val="00B15488"/>
    <w:rsid w:val="00B20D4A"/>
    <w:rsid w:val="00B20D73"/>
    <w:rsid w:val="00B21BE1"/>
    <w:rsid w:val="00B2380F"/>
    <w:rsid w:val="00B2441F"/>
    <w:rsid w:val="00B24756"/>
    <w:rsid w:val="00B31376"/>
    <w:rsid w:val="00B31978"/>
    <w:rsid w:val="00B32392"/>
    <w:rsid w:val="00B32DDF"/>
    <w:rsid w:val="00B33E28"/>
    <w:rsid w:val="00B34671"/>
    <w:rsid w:val="00B365CC"/>
    <w:rsid w:val="00B368C4"/>
    <w:rsid w:val="00B41209"/>
    <w:rsid w:val="00B42D1C"/>
    <w:rsid w:val="00B45E27"/>
    <w:rsid w:val="00B46EB8"/>
    <w:rsid w:val="00B50446"/>
    <w:rsid w:val="00B510D9"/>
    <w:rsid w:val="00B51FD7"/>
    <w:rsid w:val="00B5499D"/>
    <w:rsid w:val="00B54BB1"/>
    <w:rsid w:val="00B54CC1"/>
    <w:rsid w:val="00B55BED"/>
    <w:rsid w:val="00B55F45"/>
    <w:rsid w:val="00B576EE"/>
    <w:rsid w:val="00B61805"/>
    <w:rsid w:val="00B61E79"/>
    <w:rsid w:val="00B636BD"/>
    <w:rsid w:val="00B63C63"/>
    <w:rsid w:val="00B64160"/>
    <w:rsid w:val="00B64C84"/>
    <w:rsid w:val="00B67E0D"/>
    <w:rsid w:val="00B70631"/>
    <w:rsid w:val="00B71591"/>
    <w:rsid w:val="00B72421"/>
    <w:rsid w:val="00B739CE"/>
    <w:rsid w:val="00B74AB1"/>
    <w:rsid w:val="00B81956"/>
    <w:rsid w:val="00B83CD8"/>
    <w:rsid w:val="00B876F3"/>
    <w:rsid w:val="00B93F7A"/>
    <w:rsid w:val="00B94FA1"/>
    <w:rsid w:val="00B95497"/>
    <w:rsid w:val="00B95A20"/>
    <w:rsid w:val="00B96794"/>
    <w:rsid w:val="00B96B23"/>
    <w:rsid w:val="00B97A8E"/>
    <w:rsid w:val="00BA41BD"/>
    <w:rsid w:val="00BA5C95"/>
    <w:rsid w:val="00BB125A"/>
    <w:rsid w:val="00BB3278"/>
    <w:rsid w:val="00BB35CA"/>
    <w:rsid w:val="00BB56B9"/>
    <w:rsid w:val="00BB6706"/>
    <w:rsid w:val="00BB7209"/>
    <w:rsid w:val="00BC0ED7"/>
    <w:rsid w:val="00BC5C50"/>
    <w:rsid w:val="00BC667E"/>
    <w:rsid w:val="00BC66FE"/>
    <w:rsid w:val="00BD2034"/>
    <w:rsid w:val="00BD2B83"/>
    <w:rsid w:val="00BD4A84"/>
    <w:rsid w:val="00BD4C68"/>
    <w:rsid w:val="00BD6776"/>
    <w:rsid w:val="00BD7D43"/>
    <w:rsid w:val="00BE2223"/>
    <w:rsid w:val="00BE31D1"/>
    <w:rsid w:val="00BE3684"/>
    <w:rsid w:val="00BE3922"/>
    <w:rsid w:val="00BE681A"/>
    <w:rsid w:val="00BE793E"/>
    <w:rsid w:val="00BE7FD6"/>
    <w:rsid w:val="00BF034B"/>
    <w:rsid w:val="00BF1B22"/>
    <w:rsid w:val="00BF2371"/>
    <w:rsid w:val="00BF3C5D"/>
    <w:rsid w:val="00BF448F"/>
    <w:rsid w:val="00BF7988"/>
    <w:rsid w:val="00C00FDF"/>
    <w:rsid w:val="00C0103E"/>
    <w:rsid w:val="00C01E0D"/>
    <w:rsid w:val="00C022BD"/>
    <w:rsid w:val="00C031D1"/>
    <w:rsid w:val="00C034B5"/>
    <w:rsid w:val="00C0431B"/>
    <w:rsid w:val="00C04FB3"/>
    <w:rsid w:val="00C04FC4"/>
    <w:rsid w:val="00C0516F"/>
    <w:rsid w:val="00C055A6"/>
    <w:rsid w:val="00C05935"/>
    <w:rsid w:val="00C064A3"/>
    <w:rsid w:val="00C07F1C"/>
    <w:rsid w:val="00C12A35"/>
    <w:rsid w:val="00C12F5C"/>
    <w:rsid w:val="00C15F62"/>
    <w:rsid w:val="00C17927"/>
    <w:rsid w:val="00C20C5C"/>
    <w:rsid w:val="00C20C77"/>
    <w:rsid w:val="00C220FA"/>
    <w:rsid w:val="00C23C51"/>
    <w:rsid w:val="00C24EBB"/>
    <w:rsid w:val="00C278E1"/>
    <w:rsid w:val="00C31D16"/>
    <w:rsid w:val="00C336C2"/>
    <w:rsid w:val="00C33D48"/>
    <w:rsid w:val="00C3580F"/>
    <w:rsid w:val="00C36150"/>
    <w:rsid w:val="00C3643C"/>
    <w:rsid w:val="00C36AF5"/>
    <w:rsid w:val="00C40A4F"/>
    <w:rsid w:val="00C420B0"/>
    <w:rsid w:val="00C43937"/>
    <w:rsid w:val="00C4445E"/>
    <w:rsid w:val="00C4526D"/>
    <w:rsid w:val="00C50F7D"/>
    <w:rsid w:val="00C52B8F"/>
    <w:rsid w:val="00C52CF0"/>
    <w:rsid w:val="00C63E66"/>
    <w:rsid w:val="00C7064E"/>
    <w:rsid w:val="00C7094B"/>
    <w:rsid w:val="00C727E8"/>
    <w:rsid w:val="00C73572"/>
    <w:rsid w:val="00C754D9"/>
    <w:rsid w:val="00C768BB"/>
    <w:rsid w:val="00C774C2"/>
    <w:rsid w:val="00C804E9"/>
    <w:rsid w:val="00C82B94"/>
    <w:rsid w:val="00C82DBA"/>
    <w:rsid w:val="00C84724"/>
    <w:rsid w:val="00C84D60"/>
    <w:rsid w:val="00C8532A"/>
    <w:rsid w:val="00C90D9D"/>
    <w:rsid w:val="00C92BA1"/>
    <w:rsid w:val="00C97286"/>
    <w:rsid w:val="00CA0D7C"/>
    <w:rsid w:val="00CA344A"/>
    <w:rsid w:val="00CA3F15"/>
    <w:rsid w:val="00CA4267"/>
    <w:rsid w:val="00CA589F"/>
    <w:rsid w:val="00CA65C5"/>
    <w:rsid w:val="00CB05F2"/>
    <w:rsid w:val="00CB1F03"/>
    <w:rsid w:val="00CB2E01"/>
    <w:rsid w:val="00CB2F5C"/>
    <w:rsid w:val="00CB5082"/>
    <w:rsid w:val="00CB681E"/>
    <w:rsid w:val="00CC7963"/>
    <w:rsid w:val="00CD2921"/>
    <w:rsid w:val="00CD6DF6"/>
    <w:rsid w:val="00CE0C30"/>
    <w:rsid w:val="00CE1D5F"/>
    <w:rsid w:val="00CE2159"/>
    <w:rsid w:val="00CE3B45"/>
    <w:rsid w:val="00CE3D1D"/>
    <w:rsid w:val="00CE4400"/>
    <w:rsid w:val="00CE4DEF"/>
    <w:rsid w:val="00CE57C7"/>
    <w:rsid w:val="00CF0D33"/>
    <w:rsid w:val="00CF2C7D"/>
    <w:rsid w:val="00D02436"/>
    <w:rsid w:val="00D117F6"/>
    <w:rsid w:val="00D132C1"/>
    <w:rsid w:val="00D214FC"/>
    <w:rsid w:val="00D2369A"/>
    <w:rsid w:val="00D258E9"/>
    <w:rsid w:val="00D27E4A"/>
    <w:rsid w:val="00D3564F"/>
    <w:rsid w:val="00D37CB8"/>
    <w:rsid w:val="00D42F0B"/>
    <w:rsid w:val="00D43A92"/>
    <w:rsid w:val="00D50C58"/>
    <w:rsid w:val="00D52221"/>
    <w:rsid w:val="00D53693"/>
    <w:rsid w:val="00D54014"/>
    <w:rsid w:val="00D605B4"/>
    <w:rsid w:val="00D64033"/>
    <w:rsid w:val="00D646C5"/>
    <w:rsid w:val="00D66EAC"/>
    <w:rsid w:val="00D67C1A"/>
    <w:rsid w:val="00D7392D"/>
    <w:rsid w:val="00D750EE"/>
    <w:rsid w:val="00D8088F"/>
    <w:rsid w:val="00D91416"/>
    <w:rsid w:val="00D9458C"/>
    <w:rsid w:val="00D94818"/>
    <w:rsid w:val="00D96C84"/>
    <w:rsid w:val="00D97376"/>
    <w:rsid w:val="00DA0B95"/>
    <w:rsid w:val="00DA3062"/>
    <w:rsid w:val="00DA3575"/>
    <w:rsid w:val="00DA3C22"/>
    <w:rsid w:val="00DA45E8"/>
    <w:rsid w:val="00DA5105"/>
    <w:rsid w:val="00DA7A78"/>
    <w:rsid w:val="00DB2C7C"/>
    <w:rsid w:val="00DB458D"/>
    <w:rsid w:val="00DB5131"/>
    <w:rsid w:val="00DB6675"/>
    <w:rsid w:val="00DB7B81"/>
    <w:rsid w:val="00DC0590"/>
    <w:rsid w:val="00DC7324"/>
    <w:rsid w:val="00DD0873"/>
    <w:rsid w:val="00DD0BA3"/>
    <w:rsid w:val="00DD1D52"/>
    <w:rsid w:val="00DD1D9B"/>
    <w:rsid w:val="00DD3284"/>
    <w:rsid w:val="00DE23BC"/>
    <w:rsid w:val="00DE23E6"/>
    <w:rsid w:val="00DE25C8"/>
    <w:rsid w:val="00DE3CEE"/>
    <w:rsid w:val="00DE4893"/>
    <w:rsid w:val="00DE518A"/>
    <w:rsid w:val="00DE5C2B"/>
    <w:rsid w:val="00DE7245"/>
    <w:rsid w:val="00DE7F14"/>
    <w:rsid w:val="00DF075D"/>
    <w:rsid w:val="00DF09C2"/>
    <w:rsid w:val="00DF0E8D"/>
    <w:rsid w:val="00DF14A0"/>
    <w:rsid w:val="00DF1F69"/>
    <w:rsid w:val="00DF244A"/>
    <w:rsid w:val="00DF3A5D"/>
    <w:rsid w:val="00DF4723"/>
    <w:rsid w:val="00DF5FC1"/>
    <w:rsid w:val="00E02C0F"/>
    <w:rsid w:val="00E039F6"/>
    <w:rsid w:val="00E06050"/>
    <w:rsid w:val="00E10DD8"/>
    <w:rsid w:val="00E11E0A"/>
    <w:rsid w:val="00E136FA"/>
    <w:rsid w:val="00E14140"/>
    <w:rsid w:val="00E14CB4"/>
    <w:rsid w:val="00E1536D"/>
    <w:rsid w:val="00E155E5"/>
    <w:rsid w:val="00E201A0"/>
    <w:rsid w:val="00E23883"/>
    <w:rsid w:val="00E2717D"/>
    <w:rsid w:val="00E271B3"/>
    <w:rsid w:val="00E30784"/>
    <w:rsid w:val="00E32405"/>
    <w:rsid w:val="00E33DA9"/>
    <w:rsid w:val="00E34504"/>
    <w:rsid w:val="00E34658"/>
    <w:rsid w:val="00E34C96"/>
    <w:rsid w:val="00E34E8D"/>
    <w:rsid w:val="00E36B93"/>
    <w:rsid w:val="00E36E13"/>
    <w:rsid w:val="00E40513"/>
    <w:rsid w:val="00E40ACE"/>
    <w:rsid w:val="00E4164D"/>
    <w:rsid w:val="00E4397E"/>
    <w:rsid w:val="00E44F1A"/>
    <w:rsid w:val="00E46E22"/>
    <w:rsid w:val="00E51977"/>
    <w:rsid w:val="00E5250A"/>
    <w:rsid w:val="00E5266C"/>
    <w:rsid w:val="00E5267A"/>
    <w:rsid w:val="00E55461"/>
    <w:rsid w:val="00E56091"/>
    <w:rsid w:val="00E57F2A"/>
    <w:rsid w:val="00E62BAD"/>
    <w:rsid w:val="00E6413E"/>
    <w:rsid w:val="00E65B43"/>
    <w:rsid w:val="00E66C25"/>
    <w:rsid w:val="00E719C4"/>
    <w:rsid w:val="00E71A3F"/>
    <w:rsid w:val="00E74C7E"/>
    <w:rsid w:val="00E75445"/>
    <w:rsid w:val="00E779ED"/>
    <w:rsid w:val="00E77D67"/>
    <w:rsid w:val="00E83F34"/>
    <w:rsid w:val="00E8469D"/>
    <w:rsid w:val="00E86199"/>
    <w:rsid w:val="00E90330"/>
    <w:rsid w:val="00E90502"/>
    <w:rsid w:val="00E91202"/>
    <w:rsid w:val="00E918F7"/>
    <w:rsid w:val="00E930A4"/>
    <w:rsid w:val="00E93538"/>
    <w:rsid w:val="00E93EE4"/>
    <w:rsid w:val="00E9734A"/>
    <w:rsid w:val="00EA051D"/>
    <w:rsid w:val="00EA15D2"/>
    <w:rsid w:val="00EA1A47"/>
    <w:rsid w:val="00EA4BAA"/>
    <w:rsid w:val="00EA5B50"/>
    <w:rsid w:val="00EB1174"/>
    <w:rsid w:val="00EB416A"/>
    <w:rsid w:val="00EB5894"/>
    <w:rsid w:val="00EC09D3"/>
    <w:rsid w:val="00EC1652"/>
    <w:rsid w:val="00EC379D"/>
    <w:rsid w:val="00EC3EBF"/>
    <w:rsid w:val="00EC447C"/>
    <w:rsid w:val="00EC48F1"/>
    <w:rsid w:val="00EC5C7A"/>
    <w:rsid w:val="00EC663F"/>
    <w:rsid w:val="00EC73DA"/>
    <w:rsid w:val="00EC7A69"/>
    <w:rsid w:val="00ED2221"/>
    <w:rsid w:val="00ED2DA3"/>
    <w:rsid w:val="00ED40A7"/>
    <w:rsid w:val="00ED56AA"/>
    <w:rsid w:val="00EE1860"/>
    <w:rsid w:val="00EE4005"/>
    <w:rsid w:val="00EE5440"/>
    <w:rsid w:val="00EE7034"/>
    <w:rsid w:val="00EF2EEA"/>
    <w:rsid w:val="00EF36A1"/>
    <w:rsid w:val="00EF4B94"/>
    <w:rsid w:val="00F003F9"/>
    <w:rsid w:val="00F0056A"/>
    <w:rsid w:val="00F050CB"/>
    <w:rsid w:val="00F0619C"/>
    <w:rsid w:val="00F105FD"/>
    <w:rsid w:val="00F119C2"/>
    <w:rsid w:val="00F1212D"/>
    <w:rsid w:val="00F125AB"/>
    <w:rsid w:val="00F1756F"/>
    <w:rsid w:val="00F202CD"/>
    <w:rsid w:val="00F20B6B"/>
    <w:rsid w:val="00F2450D"/>
    <w:rsid w:val="00F25297"/>
    <w:rsid w:val="00F27E7B"/>
    <w:rsid w:val="00F36F0A"/>
    <w:rsid w:val="00F45620"/>
    <w:rsid w:val="00F476E6"/>
    <w:rsid w:val="00F4780C"/>
    <w:rsid w:val="00F504A1"/>
    <w:rsid w:val="00F514AE"/>
    <w:rsid w:val="00F527B6"/>
    <w:rsid w:val="00F533A4"/>
    <w:rsid w:val="00F545AA"/>
    <w:rsid w:val="00F56504"/>
    <w:rsid w:val="00F5663F"/>
    <w:rsid w:val="00F60F08"/>
    <w:rsid w:val="00F612FB"/>
    <w:rsid w:val="00F64B4A"/>
    <w:rsid w:val="00F65525"/>
    <w:rsid w:val="00F66569"/>
    <w:rsid w:val="00F7012C"/>
    <w:rsid w:val="00F70724"/>
    <w:rsid w:val="00F70A5B"/>
    <w:rsid w:val="00F72445"/>
    <w:rsid w:val="00F72F74"/>
    <w:rsid w:val="00F73772"/>
    <w:rsid w:val="00F738AC"/>
    <w:rsid w:val="00F742E7"/>
    <w:rsid w:val="00F754F3"/>
    <w:rsid w:val="00F7761C"/>
    <w:rsid w:val="00F77ED8"/>
    <w:rsid w:val="00F802B7"/>
    <w:rsid w:val="00F829F3"/>
    <w:rsid w:val="00F8348A"/>
    <w:rsid w:val="00F849AA"/>
    <w:rsid w:val="00F84B03"/>
    <w:rsid w:val="00F852A4"/>
    <w:rsid w:val="00F852F9"/>
    <w:rsid w:val="00F854DD"/>
    <w:rsid w:val="00F85E91"/>
    <w:rsid w:val="00F86259"/>
    <w:rsid w:val="00F952E5"/>
    <w:rsid w:val="00F966A1"/>
    <w:rsid w:val="00F97608"/>
    <w:rsid w:val="00FA03D5"/>
    <w:rsid w:val="00FA2EE8"/>
    <w:rsid w:val="00FB02C8"/>
    <w:rsid w:val="00FB03FC"/>
    <w:rsid w:val="00FB1E60"/>
    <w:rsid w:val="00FB2681"/>
    <w:rsid w:val="00FB7B53"/>
    <w:rsid w:val="00FB7C32"/>
    <w:rsid w:val="00FC04C3"/>
    <w:rsid w:val="00FC21F4"/>
    <w:rsid w:val="00FC6C96"/>
    <w:rsid w:val="00FC73C9"/>
    <w:rsid w:val="00FD0789"/>
    <w:rsid w:val="00FD137A"/>
    <w:rsid w:val="00FD5861"/>
    <w:rsid w:val="00FD5F45"/>
    <w:rsid w:val="00FD5FE1"/>
    <w:rsid w:val="00FD704A"/>
    <w:rsid w:val="00FD78E5"/>
    <w:rsid w:val="00FE1C3E"/>
    <w:rsid w:val="00FE20D4"/>
    <w:rsid w:val="00FE264A"/>
    <w:rsid w:val="00FE333A"/>
    <w:rsid w:val="00FE3694"/>
    <w:rsid w:val="00FE3842"/>
    <w:rsid w:val="00FE4029"/>
    <w:rsid w:val="00FE6C0C"/>
    <w:rsid w:val="00FF0E9F"/>
    <w:rsid w:val="00FF29F5"/>
    <w:rsid w:val="00FF3926"/>
    <w:rsid w:val="00FF39E5"/>
    <w:rsid w:val="00FF50BF"/>
    <w:rsid w:val="00FF5D8C"/>
    <w:rsid w:val="00FF7CC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605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A15D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840A1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40A1F"/>
  </w:style>
  <w:style w:type="paragraph" w:styleId="Footer">
    <w:name w:val="footer"/>
    <w:basedOn w:val="Normal"/>
    <w:link w:val="FooterChar"/>
    <w:uiPriority w:val="99"/>
    <w:unhideWhenUsed/>
    <w:rsid w:val="00840A1F"/>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0A1F"/>
  </w:style>
  <w:style w:type="paragraph" w:styleId="ListParagraph">
    <w:name w:val="List Paragraph"/>
    <w:basedOn w:val="Normal"/>
    <w:uiPriority w:val="34"/>
    <w:qFormat/>
    <w:rsid w:val="005407F2"/>
    <w:pPr>
      <w:ind w:left="720"/>
      <w:contextualSpacing/>
    </w:pPr>
  </w:style>
  <w:style w:type="paragraph" w:styleId="BalloonText">
    <w:name w:val="Balloon Text"/>
    <w:basedOn w:val="Normal"/>
    <w:link w:val="BalloonTextChar"/>
    <w:uiPriority w:val="99"/>
    <w:semiHidden/>
    <w:unhideWhenUsed/>
    <w:rsid w:val="00474C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4CA4"/>
    <w:rPr>
      <w:rFonts w:ascii="Tahoma" w:hAnsi="Tahoma" w:cs="Tahoma"/>
      <w:sz w:val="16"/>
      <w:szCs w:val="16"/>
    </w:rPr>
  </w:style>
  <w:style w:type="character" w:styleId="PlaceholderText">
    <w:name w:val="Placeholder Text"/>
    <w:basedOn w:val="DefaultParagraphFont"/>
    <w:uiPriority w:val="99"/>
    <w:semiHidden/>
    <w:rsid w:val="00A72F56"/>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0" Type="http://schemas.microsoft.com/office/2007/relationships/hdphoto" Target="media/hdphoto1.wdp"/><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C576D1-48D3-4C4B-8545-B5015540A4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2361</TotalTime>
  <Pages>8</Pages>
  <Words>1948</Words>
  <Characters>11109</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LVM</Company>
  <LinksUpToDate>false</LinksUpToDate>
  <CharactersWithSpaces>13031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Faraaz</dc:creator>
  <cp:keywords/>
  <dc:description/>
  <cp:lastModifiedBy>d</cp:lastModifiedBy>
  <cp:revision>1144</cp:revision>
  <cp:lastPrinted>2016-04-11T04:21:00Z</cp:lastPrinted>
  <dcterms:created xsi:type="dcterms:W3CDTF">2013-04-02T06:51:00Z</dcterms:created>
  <dcterms:modified xsi:type="dcterms:W3CDTF">2016-04-11T07:16:00Z</dcterms:modified>
</cp:coreProperties>
</file>